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FA616">
      <w:pPr>
        <w:jc w:val="center"/>
        <w:rPr>
          <w:sz w:val="36"/>
          <w:szCs w:val="36"/>
        </w:rPr>
      </w:pPr>
      <w:r>
        <w:rPr>
          <w:rFonts w:hint="eastAsia"/>
          <w:b/>
          <w:bCs/>
          <w:sz w:val="36"/>
          <w:szCs w:val="36"/>
        </w:rPr>
        <w:t>南通农副产品物流有限公司日常配件、耗材采购比质比价单（2026年）</w:t>
      </w:r>
    </w:p>
    <w:tbl>
      <w:tblPr>
        <w:tblStyle w:val="5"/>
        <w:tblpPr w:leftFromText="180" w:rightFromText="180" w:vertAnchor="page" w:horzAnchor="margin" w:tblpXSpec="center" w:tblpY="2446"/>
        <w:tblW w:w="14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543"/>
        <w:gridCol w:w="1365"/>
        <w:gridCol w:w="7212"/>
        <w:gridCol w:w="708"/>
        <w:gridCol w:w="1276"/>
        <w:gridCol w:w="1276"/>
      </w:tblGrid>
      <w:tr w14:paraId="3EAFA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20" w:type="dxa"/>
            <w:vAlign w:val="center"/>
          </w:tcPr>
          <w:p w14:paraId="0A167AFA">
            <w:pPr>
              <w:jc w:val="center"/>
              <w:rPr>
                <w:rFonts w:ascii="宋体" w:hAnsi="宋体" w:eastAsia="宋体" w:cs="宋体"/>
                <w:szCs w:val="21"/>
              </w:rPr>
            </w:pPr>
            <w:r>
              <w:rPr>
                <w:rFonts w:hint="eastAsia" w:ascii="宋体" w:hAnsi="宋体" w:eastAsia="宋体" w:cs="宋体"/>
                <w:szCs w:val="21"/>
              </w:rPr>
              <w:t>序号</w:t>
            </w:r>
          </w:p>
        </w:tc>
        <w:tc>
          <w:tcPr>
            <w:tcW w:w="1543" w:type="dxa"/>
            <w:vAlign w:val="center"/>
          </w:tcPr>
          <w:p w14:paraId="06BCF66B">
            <w:pPr>
              <w:jc w:val="center"/>
              <w:rPr>
                <w:rFonts w:ascii="宋体" w:hAnsi="宋体" w:eastAsia="宋体" w:cs="宋体"/>
                <w:szCs w:val="21"/>
              </w:rPr>
            </w:pPr>
            <w:r>
              <w:rPr>
                <w:rFonts w:hint="eastAsia" w:ascii="宋体" w:hAnsi="宋体" w:eastAsia="宋体" w:cs="宋体"/>
                <w:szCs w:val="21"/>
              </w:rPr>
              <w:t>名称/型号</w:t>
            </w:r>
          </w:p>
        </w:tc>
        <w:tc>
          <w:tcPr>
            <w:tcW w:w="1365" w:type="dxa"/>
            <w:vAlign w:val="center"/>
          </w:tcPr>
          <w:p w14:paraId="172F4BED">
            <w:pPr>
              <w:jc w:val="center"/>
              <w:rPr>
                <w:rFonts w:ascii="宋体" w:hAnsi="宋体" w:eastAsia="宋体" w:cs="宋体"/>
                <w:szCs w:val="21"/>
              </w:rPr>
            </w:pPr>
            <w:r>
              <w:rPr>
                <w:rFonts w:hint="eastAsia" w:ascii="宋体" w:hAnsi="宋体" w:eastAsia="宋体" w:cs="宋体"/>
                <w:szCs w:val="21"/>
              </w:rPr>
              <w:t>品牌</w:t>
            </w:r>
          </w:p>
        </w:tc>
        <w:tc>
          <w:tcPr>
            <w:tcW w:w="7212" w:type="dxa"/>
            <w:vAlign w:val="center"/>
          </w:tcPr>
          <w:p w14:paraId="33F6E1A4">
            <w:pPr>
              <w:jc w:val="center"/>
              <w:rPr>
                <w:rFonts w:ascii="宋体" w:hAnsi="宋体" w:eastAsia="宋体" w:cs="宋体"/>
                <w:szCs w:val="21"/>
              </w:rPr>
            </w:pPr>
            <w:r>
              <w:rPr>
                <w:rFonts w:hint="eastAsia" w:ascii="宋体" w:hAnsi="宋体" w:eastAsia="宋体" w:cs="宋体"/>
                <w:szCs w:val="21"/>
              </w:rPr>
              <w:t>最低配置要求</w:t>
            </w:r>
          </w:p>
        </w:tc>
        <w:tc>
          <w:tcPr>
            <w:tcW w:w="708" w:type="dxa"/>
            <w:vAlign w:val="center"/>
          </w:tcPr>
          <w:p w14:paraId="71E50001">
            <w:pPr>
              <w:jc w:val="center"/>
              <w:rPr>
                <w:rFonts w:ascii="宋体" w:hAnsi="宋体" w:eastAsia="宋体" w:cs="宋体"/>
                <w:szCs w:val="21"/>
              </w:rPr>
            </w:pPr>
            <w:r>
              <w:rPr>
                <w:rFonts w:hint="eastAsia" w:ascii="宋体" w:hAnsi="宋体" w:eastAsia="宋体" w:cs="宋体"/>
                <w:szCs w:val="21"/>
              </w:rPr>
              <w:t>单位</w:t>
            </w:r>
          </w:p>
        </w:tc>
        <w:tc>
          <w:tcPr>
            <w:tcW w:w="1276" w:type="dxa"/>
            <w:vAlign w:val="center"/>
          </w:tcPr>
          <w:p w14:paraId="1C78C2DB">
            <w:pPr>
              <w:jc w:val="center"/>
              <w:rPr>
                <w:rFonts w:ascii="宋体" w:hAnsi="宋体" w:eastAsia="宋体" w:cs="宋体"/>
                <w:szCs w:val="21"/>
              </w:rPr>
            </w:pPr>
            <w:r>
              <w:rPr>
                <w:rFonts w:hint="eastAsia" w:ascii="宋体" w:hAnsi="宋体" w:eastAsia="宋体" w:cs="宋体"/>
                <w:szCs w:val="21"/>
              </w:rPr>
              <w:t>年预估需求量</w:t>
            </w:r>
          </w:p>
        </w:tc>
        <w:tc>
          <w:tcPr>
            <w:tcW w:w="1276" w:type="dxa"/>
            <w:vAlign w:val="center"/>
          </w:tcPr>
          <w:p w14:paraId="2540DC4D">
            <w:pPr>
              <w:jc w:val="center"/>
              <w:rPr>
                <w:rFonts w:ascii="宋体" w:hAnsi="宋体" w:eastAsia="宋体" w:cs="宋体"/>
                <w:szCs w:val="21"/>
              </w:rPr>
            </w:pPr>
            <w:r>
              <w:rPr>
                <w:rFonts w:hint="eastAsia" w:ascii="宋体" w:hAnsi="宋体" w:eastAsia="宋体" w:cs="宋体"/>
                <w:szCs w:val="21"/>
              </w:rPr>
              <w:t>含增值税</w:t>
            </w:r>
          </w:p>
          <w:p w14:paraId="0606F27D">
            <w:pPr>
              <w:jc w:val="center"/>
              <w:rPr>
                <w:rFonts w:ascii="宋体" w:hAnsi="宋体" w:eastAsia="宋体" w:cs="宋体"/>
                <w:szCs w:val="21"/>
              </w:rPr>
            </w:pPr>
            <w:r>
              <w:rPr>
                <w:rFonts w:hint="eastAsia" w:ascii="宋体" w:hAnsi="宋体" w:eastAsia="宋体" w:cs="宋体"/>
                <w:szCs w:val="21"/>
              </w:rPr>
              <w:t>单价</w:t>
            </w:r>
          </w:p>
        </w:tc>
      </w:tr>
      <w:tr w14:paraId="173C9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20" w:type="dxa"/>
          </w:tcPr>
          <w:p w14:paraId="7F1235BE">
            <w:pPr>
              <w:jc w:val="center"/>
              <w:rPr>
                <w:rFonts w:ascii="宋体" w:hAnsi="宋体" w:eastAsia="宋体" w:cs="宋体"/>
                <w:szCs w:val="21"/>
              </w:rPr>
            </w:pPr>
            <w:r>
              <w:rPr>
                <w:rFonts w:hint="eastAsia" w:ascii="宋体" w:hAnsi="宋体" w:eastAsia="宋体" w:cs="宋体"/>
                <w:szCs w:val="21"/>
              </w:rPr>
              <w:t>1</w:t>
            </w:r>
          </w:p>
        </w:tc>
        <w:tc>
          <w:tcPr>
            <w:tcW w:w="1543" w:type="dxa"/>
            <w:shd w:val="clear" w:color="auto" w:fill="auto"/>
            <w:vAlign w:val="center"/>
          </w:tcPr>
          <w:p w14:paraId="1DAA5C52">
            <w:pPr>
              <w:jc w:val="center"/>
              <w:rPr>
                <w:rFonts w:asciiTheme="minorEastAsia" w:hAnsiTheme="minorEastAsia" w:cstheme="minorEastAsia"/>
                <w:szCs w:val="21"/>
              </w:rPr>
            </w:pPr>
            <w:r>
              <w:rPr>
                <w:rFonts w:hint="eastAsia" w:asciiTheme="minorEastAsia" w:hAnsiTheme="minorEastAsia" w:cstheme="minorEastAsia"/>
                <w:szCs w:val="21"/>
              </w:rPr>
              <w:t>色带框</w:t>
            </w:r>
          </w:p>
        </w:tc>
        <w:tc>
          <w:tcPr>
            <w:tcW w:w="1365" w:type="dxa"/>
            <w:shd w:val="clear" w:color="auto" w:fill="auto"/>
          </w:tcPr>
          <w:p w14:paraId="57265451">
            <w:pPr>
              <w:jc w:val="center"/>
              <w:rPr>
                <w:rFonts w:ascii="宋体" w:hAnsi="宋体" w:eastAsia="宋体" w:cs="宋体"/>
                <w:szCs w:val="21"/>
              </w:rPr>
            </w:pPr>
            <w:r>
              <w:rPr>
                <w:rFonts w:hint="eastAsia" w:ascii="宋体" w:hAnsi="宋体" w:eastAsia="宋体" w:cs="宋体"/>
                <w:szCs w:val="21"/>
              </w:rPr>
              <w:t>天威</w:t>
            </w:r>
          </w:p>
        </w:tc>
        <w:tc>
          <w:tcPr>
            <w:tcW w:w="7212" w:type="dxa"/>
            <w:shd w:val="clear" w:color="auto" w:fill="auto"/>
            <w:vAlign w:val="center"/>
          </w:tcPr>
          <w:p w14:paraId="196EB7E5">
            <w:pPr>
              <w:jc w:val="center"/>
              <w:rPr>
                <w:rFonts w:ascii="宋体" w:hAnsi="宋体" w:eastAsia="宋体" w:cs="宋体"/>
                <w:szCs w:val="21"/>
              </w:rPr>
            </w:pPr>
            <w:r>
              <w:rPr>
                <w:rFonts w:hint="eastAsia" w:ascii="宋体" w:hAnsi="宋体" w:eastAsia="宋体" w:cs="宋体"/>
                <w:szCs w:val="21"/>
              </w:rPr>
              <w:t>适配Epson TM-U330</w:t>
            </w:r>
          </w:p>
        </w:tc>
        <w:tc>
          <w:tcPr>
            <w:tcW w:w="708" w:type="dxa"/>
          </w:tcPr>
          <w:p w14:paraId="402B50AE">
            <w:pPr>
              <w:jc w:val="center"/>
              <w:rPr>
                <w:rFonts w:ascii="宋体" w:hAnsi="宋体" w:eastAsia="宋体" w:cs="宋体"/>
                <w:szCs w:val="21"/>
              </w:rPr>
            </w:pPr>
            <w:r>
              <w:rPr>
                <w:rFonts w:hint="eastAsia" w:ascii="宋体" w:hAnsi="宋体" w:eastAsia="宋体" w:cs="宋体"/>
                <w:szCs w:val="21"/>
              </w:rPr>
              <w:t>个</w:t>
            </w:r>
          </w:p>
        </w:tc>
        <w:tc>
          <w:tcPr>
            <w:tcW w:w="1276" w:type="dxa"/>
          </w:tcPr>
          <w:p w14:paraId="77683EC2">
            <w:pPr>
              <w:jc w:val="center"/>
              <w:rPr>
                <w:rFonts w:ascii="宋体" w:hAnsi="宋体" w:eastAsia="宋体" w:cs="宋体"/>
                <w:szCs w:val="21"/>
              </w:rPr>
            </w:pPr>
            <w:r>
              <w:rPr>
                <w:rFonts w:hint="eastAsia" w:ascii="宋体" w:hAnsi="宋体" w:eastAsia="宋体" w:cs="宋体"/>
                <w:szCs w:val="21"/>
              </w:rPr>
              <w:t>800</w:t>
            </w:r>
          </w:p>
        </w:tc>
        <w:tc>
          <w:tcPr>
            <w:tcW w:w="1276" w:type="dxa"/>
          </w:tcPr>
          <w:p w14:paraId="3934C442">
            <w:pPr>
              <w:jc w:val="center"/>
              <w:rPr>
                <w:rFonts w:ascii="宋体" w:hAnsi="宋体" w:eastAsia="宋体" w:cs="宋体"/>
                <w:szCs w:val="21"/>
              </w:rPr>
            </w:pPr>
          </w:p>
        </w:tc>
      </w:tr>
      <w:tr w14:paraId="5EEAB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20" w:type="dxa"/>
          </w:tcPr>
          <w:p w14:paraId="5EDD94DC">
            <w:pPr>
              <w:jc w:val="center"/>
              <w:rPr>
                <w:rFonts w:ascii="宋体" w:hAnsi="宋体" w:eastAsia="宋体" w:cs="宋体"/>
                <w:szCs w:val="21"/>
              </w:rPr>
            </w:pPr>
            <w:r>
              <w:rPr>
                <w:rFonts w:hint="eastAsia" w:ascii="宋体" w:hAnsi="宋体" w:eastAsia="宋体" w:cs="宋体"/>
                <w:szCs w:val="21"/>
              </w:rPr>
              <w:t>2</w:t>
            </w:r>
          </w:p>
        </w:tc>
        <w:tc>
          <w:tcPr>
            <w:tcW w:w="1543" w:type="dxa"/>
            <w:shd w:val="clear" w:color="auto" w:fill="auto"/>
          </w:tcPr>
          <w:p w14:paraId="1C1C4E55">
            <w:pPr>
              <w:jc w:val="center"/>
            </w:pPr>
            <w:r>
              <w:rPr>
                <w:rFonts w:hint="eastAsia"/>
              </w:rPr>
              <w:t>键盘</w:t>
            </w:r>
          </w:p>
        </w:tc>
        <w:tc>
          <w:tcPr>
            <w:tcW w:w="1365" w:type="dxa"/>
            <w:shd w:val="clear" w:color="auto" w:fill="auto"/>
          </w:tcPr>
          <w:p w14:paraId="6020B063">
            <w:pPr>
              <w:jc w:val="center"/>
            </w:pPr>
            <w:r>
              <w:rPr>
                <w:rFonts w:hint="eastAsia"/>
              </w:rPr>
              <w:t>国产</w:t>
            </w:r>
          </w:p>
        </w:tc>
        <w:tc>
          <w:tcPr>
            <w:tcW w:w="7212" w:type="dxa"/>
            <w:shd w:val="clear" w:color="auto" w:fill="auto"/>
          </w:tcPr>
          <w:p w14:paraId="217EA25F">
            <w:pPr>
              <w:jc w:val="center"/>
            </w:pPr>
            <w:r>
              <w:rPr>
                <w:rFonts w:hint="eastAsia"/>
              </w:rPr>
              <w:t>单价不超过40元，保修半年</w:t>
            </w:r>
          </w:p>
        </w:tc>
        <w:tc>
          <w:tcPr>
            <w:tcW w:w="708" w:type="dxa"/>
          </w:tcPr>
          <w:p w14:paraId="23F294FB">
            <w:pPr>
              <w:jc w:val="center"/>
              <w:rPr>
                <w:rFonts w:ascii="宋体" w:hAnsi="宋体" w:eastAsia="宋体" w:cs="宋体"/>
                <w:szCs w:val="21"/>
              </w:rPr>
            </w:pPr>
            <w:r>
              <w:rPr>
                <w:rFonts w:hint="eastAsia" w:ascii="宋体" w:hAnsi="宋体" w:eastAsia="宋体" w:cs="宋体"/>
                <w:szCs w:val="21"/>
              </w:rPr>
              <w:t>个</w:t>
            </w:r>
          </w:p>
        </w:tc>
        <w:tc>
          <w:tcPr>
            <w:tcW w:w="1276" w:type="dxa"/>
          </w:tcPr>
          <w:p w14:paraId="2CEA3C0C">
            <w:pPr>
              <w:jc w:val="center"/>
              <w:rPr>
                <w:rFonts w:ascii="宋体" w:hAnsi="宋体" w:eastAsia="宋体" w:cs="宋体"/>
                <w:szCs w:val="21"/>
              </w:rPr>
            </w:pPr>
            <w:r>
              <w:rPr>
                <w:rFonts w:hint="eastAsia" w:ascii="宋体" w:hAnsi="宋体" w:eastAsia="宋体" w:cs="宋体"/>
                <w:szCs w:val="21"/>
              </w:rPr>
              <w:t>100</w:t>
            </w:r>
          </w:p>
        </w:tc>
        <w:tc>
          <w:tcPr>
            <w:tcW w:w="1276" w:type="dxa"/>
          </w:tcPr>
          <w:p w14:paraId="0CEB127E">
            <w:pPr>
              <w:jc w:val="center"/>
              <w:rPr>
                <w:rFonts w:ascii="宋体" w:hAnsi="宋体" w:eastAsia="宋体" w:cs="宋体"/>
                <w:szCs w:val="21"/>
              </w:rPr>
            </w:pPr>
          </w:p>
        </w:tc>
      </w:tr>
      <w:tr w14:paraId="25189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20" w:type="dxa"/>
          </w:tcPr>
          <w:p w14:paraId="11C282BF">
            <w:pPr>
              <w:jc w:val="center"/>
              <w:rPr>
                <w:rFonts w:ascii="宋体" w:hAnsi="宋体" w:eastAsia="宋体" w:cs="宋体"/>
                <w:szCs w:val="21"/>
              </w:rPr>
            </w:pPr>
            <w:r>
              <w:rPr>
                <w:rFonts w:hint="eastAsia" w:ascii="宋体" w:hAnsi="宋体" w:eastAsia="宋体" w:cs="宋体"/>
                <w:szCs w:val="21"/>
              </w:rPr>
              <w:t>3</w:t>
            </w:r>
          </w:p>
        </w:tc>
        <w:tc>
          <w:tcPr>
            <w:tcW w:w="1543" w:type="dxa"/>
            <w:shd w:val="clear" w:color="auto" w:fill="auto"/>
          </w:tcPr>
          <w:p w14:paraId="3DEB55EA">
            <w:pPr>
              <w:jc w:val="center"/>
            </w:pPr>
            <w:r>
              <w:rPr>
                <w:rFonts w:hint="eastAsia"/>
              </w:rPr>
              <w:t>硒鼓1</w:t>
            </w:r>
          </w:p>
        </w:tc>
        <w:tc>
          <w:tcPr>
            <w:tcW w:w="1365" w:type="dxa"/>
            <w:shd w:val="clear" w:color="auto" w:fill="auto"/>
          </w:tcPr>
          <w:p w14:paraId="7E7B026E">
            <w:pPr>
              <w:jc w:val="center"/>
            </w:pPr>
            <w:r>
              <w:rPr>
                <w:rFonts w:hint="eastAsia"/>
              </w:rPr>
              <w:t>格之格、莱盛</w:t>
            </w:r>
          </w:p>
        </w:tc>
        <w:tc>
          <w:tcPr>
            <w:tcW w:w="7212" w:type="dxa"/>
            <w:shd w:val="clear" w:color="auto" w:fill="auto"/>
          </w:tcPr>
          <w:p w14:paraId="36852DC5">
            <w:pPr>
              <w:jc w:val="center"/>
            </w:pPr>
            <w:r>
              <w:rPr>
                <w:rFonts w:hint="eastAsia"/>
              </w:rPr>
              <w:t>119，支持美能达205i，206i等型号</w:t>
            </w:r>
          </w:p>
        </w:tc>
        <w:tc>
          <w:tcPr>
            <w:tcW w:w="708" w:type="dxa"/>
          </w:tcPr>
          <w:p w14:paraId="4C330B5D">
            <w:pPr>
              <w:jc w:val="center"/>
              <w:rPr>
                <w:rFonts w:ascii="宋体" w:hAnsi="宋体" w:eastAsia="宋体" w:cs="宋体"/>
                <w:szCs w:val="21"/>
              </w:rPr>
            </w:pPr>
            <w:r>
              <w:rPr>
                <w:rFonts w:hint="eastAsia" w:ascii="宋体" w:hAnsi="宋体" w:eastAsia="宋体" w:cs="宋体"/>
                <w:szCs w:val="21"/>
              </w:rPr>
              <w:t>个</w:t>
            </w:r>
          </w:p>
        </w:tc>
        <w:tc>
          <w:tcPr>
            <w:tcW w:w="1276" w:type="dxa"/>
          </w:tcPr>
          <w:p w14:paraId="36E4E2F7">
            <w:pPr>
              <w:jc w:val="center"/>
              <w:rPr>
                <w:rFonts w:ascii="宋体" w:hAnsi="宋体" w:eastAsia="宋体" w:cs="宋体"/>
                <w:szCs w:val="21"/>
              </w:rPr>
            </w:pPr>
            <w:r>
              <w:rPr>
                <w:rFonts w:hint="eastAsia" w:ascii="宋体" w:hAnsi="宋体" w:eastAsia="宋体" w:cs="宋体"/>
                <w:szCs w:val="21"/>
              </w:rPr>
              <w:t>15</w:t>
            </w:r>
          </w:p>
        </w:tc>
        <w:tc>
          <w:tcPr>
            <w:tcW w:w="1276" w:type="dxa"/>
          </w:tcPr>
          <w:p w14:paraId="7273716D">
            <w:pPr>
              <w:jc w:val="center"/>
              <w:rPr>
                <w:rFonts w:ascii="宋体" w:hAnsi="宋体" w:eastAsia="宋体" w:cs="宋体"/>
                <w:szCs w:val="21"/>
              </w:rPr>
            </w:pPr>
          </w:p>
        </w:tc>
      </w:tr>
      <w:tr w14:paraId="374AF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20" w:type="dxa"/>
          </w:tcPr>
          <w:p w14:paraId="5EF2B183">
            <w:pPr>
              <w:jc w:val="center"/>
              <w:rPr>
                <w:rFonts w:ascii="宋体" w:hAnsi="宋体" w:eastAsia="宋体" w:cs="宋体"/>
                <w:szCs w:val="21"/>
              </w:rPr>
            </w:pPr>
            <w:r>
              <w:rPr>
                <w:rFonts w:hint="eastAsia" w:ascii="宋体" w:hAnsi="宋体" w:eastAsia="宋体" w:cs="宋体"/>
                <w:szCs w:val="21"/>
              </w:rPr>
              <w:t>4</w:t>
            </w:r>
          </w:p>
        </w:tc>
        <w:tc>
          <w:tcPr>
            <w:tcW w:w="1543" w:type="dxa"/>
            <w:shd w:val="clear" w:color="auto" w:fill="auto"/>
            <w:vAlign w:val="center"/>
          </w:tcPr>
          <w:p w14:paraId="17F99263">
            <w:pPr>
              <w:jc w:val="center"/>
              <w:rPr>
                <w:rFonts w:asciiTheme="minorEastAsia" w:hAnsiTheme="minorEastAsia" w:cstheme="minorEastAsia"/>
                <w:szCs w:val="21"/>
              </w:rPr>
            </w:pPr>
            <w:r>
              <w:rPr>
                <w:rFonts w:hint="eastAsia" w:asciiTheme="minorEastAsia" w:hAnsiTheme="minorEastAsia" w:cstheme="minorEastAsia"/>
                <w:szCs w:val="21"/>
              </w:rPr>
              <w:t>硒鼓2</w:t>
            </w:r>
          </w:p>
        </w:tc>
        <w:tc>
          <w:tcPr>
            <w:tcW w:w="1365" w:type="dxa"/>
            <w:shd w:val="clear" w:color="auto" w:fill="auto"/>
          </w:tcPr>
          <w:p w14:paraId="5682C4F2">
            <w:pPr>
              <w:jc w:val="center"/>
              <w:rPr>
                <w:rFonts w:ascii="宋体" w:hAnsi="宋体" w:eastAsia="宋体" w:cs="宋体"/>
                <w:szCs w:val="21"/>
              </w:rPr>
            </w:pPr>
            <w:r>
              <w:rPr>
                <w:rFonts w:hint="eastAsia" w:ascii="宋体" w:hAnsi="宋体" w:eastAsia="宋体" w:cs="宋体"/>
                <w:szCs w:val="21"/>
              </w:rPr>
              <w:t>格之格、莱盛</w:t>
            </w:r>
          </w:p>
        </w:tc>
        <w:tc>
          <w:tcPr>
            <w:tcW w:w="7212" w:type="dxa"/>
            <w:shd w:val="clear" w:color="auto" w:fill="auto"/>
            <w:vAlign w:val="center"/>
          </w:tcPr>
          <w:p w14:paraId="23EE2160">
            <w:pPr>
              <w:jc w:val="center"/>
              <w:rPr>
                <w:rFonts w:ascii="宋体" w:hAnsi="宋体" w:eastAsia="宋体" w:cs="宋体"/>
                <w:szCs w:val="21"/>
              </w:rPr>
            </w:pPr>
            <w:r>
              <w:rPr>
                <w:rFonts w:hint="eastAsia" w:ascii="宋体" w:hAnsi="宋体" w:eastAsia="宋体" w:cs="宋体"/>
                <w:szCs w:val="21"/>
              </w:rPr>
              <w:t>328，支持佳能MF4410、4712、FAX-L418SG、4752等型号</w:t>
            </w:r>
          </w:p>
        </w:tc>
        <w:tc>
          <w:tcPr>
            <w:tcW w:w="708" w:type="dxa"/>
          </w:tcPr>
          <w:p w14:paraId="20E0F98C">
            <w:pPr>
              <w:jc w:val="center"/>
              <w:rPr>
                <w:rFonts w:ascii="宋体" w:hAnsi="宋体" w:eastAsia="宋体" w:cs="宋体"/>
                <w:szCs w:val="21"/>
              </w:rPr>
            </w:pPr>
            <w:r>
              <w:rPr>
                <w:rFonts w:hint="eastAsia" w:ascii="宋体" w:hAnsi="宋体" w:eastAsia="宋体" w:cs="宋体"/>
                <w:szCs w:val="21"/>
              </w:rPr>
              <w:t>个</w:t>
            </w:r>
          </w:p>
        </w:tc>
        <w:tc>
          <w:tcPr>
            <w:tcW w:w="1276" w:type="dxa"/>
          </w:tcPr>
          <w:p w14:paraId="18ADC222">
            <w:pPr>
              <w:jc w:val="center"/>
              <w:rPr>
                <w:rFonts w:ascii="宋体" w:hAnsi="宋体" w:eastAsia="宋体" w:cs="宋体"/>
                <w:szCs w:val="21"/>
              </w:rPr>
            </w:pPr>
            <w:r>
              <w:rPr>
                <w:rFonts w:hint="eastAsia" w:ascii="宋体" w:hAnsi="宋体" w:eastAsia="宋体" w:cs="宋体"/>
                <w:szCs w:val="21"/>
              </w:rPr>
              <w:t>40</w:t>
            </w:r>
          </w:p>
        </w:tc>
        <w:tc>
          <w:tcPr>
            <w:tcW w:w="1276" w:type="dxa"/>
          </w:tcPr>
          <w:p w14:paraId="13653729">
            <w:pPr>
              <w:jc w:val="center"/>
              <w:rPr>
                <w:rFonts w:ascii="宋体" w:hAnsi="宋体" w:eastAsia="宋体" w:cs="宋体"/>
                <w:szCs w:val="21"/>
              </w:rPr>
            </w:pPr>
          </w:p>
        </w:tc>
      </w:tr>
      <w:tr w14:paraId="2F0E1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20" w:type="dxa"/>
          </w:tcPr>
          <w:p w14:paraId="332E21F4">
            <w:pPr>
              <w:jc w:val="center"/>
              <w:rPr>
                <w:rFonts w:ascii="宋体" w:hAnsi="宋体" w:eastAsia="宋体" w:cs="宋体"/>
                <w:szCs w:val="21"/>
              </w:rPr>
            </w:pPr>
            <w:r>
              <w:rPr>
                <w:rFonts w:hint="eastAsia" w:ascii="宋体" w:hAnsi="宋体" w:eastAsia="宋体" w:cs="宋体"/>
                <w:szCs w:val="21"/>
              </w:rPr>
              <w:t>5</w:t>
            </w:r>
          </w:p>
        </w:tc>
        <w:tc>
          <w:tcPr>
            <w:tcW w:w="1543" w:type="dxa"/>
            <w:shd w:val="clear" w:color="auto" w:fill="auto"/>
          </w:tcPr>
          <w:p w14:paraId="303AA675">
            <w:pPr>
              <w:jc w:val="center"/>
            </w:pPr>
            <w:r>
              <w:rPr>
                <w:rFonts w:hint="eastAsia"/>
              </w:rPr>
              <w:t>交换机电源</w:t>
            </w:r>
          </w:p>
        </w:tc>
        <w:tc>
          <w:tcPr>
            <w:tcW w:w="1365" w:type="dxa"/>
            <w:shd w:val="clear" w:color="auto" w:fill="auto"/>
          </w:tcPr>
          <w:p w14:paraId="0BBC93F7">
            <w:pPr>
              <w:jc w:val="center"/>
            </w:pPr>
            <w:r>
              <w:rPr>
                <w:rFonts w:hint="eastAsia"/>
              </w:rPr>
              <w:t>H3C</w:t>
            </w:r>
          </w:p>
        </w:tc>
        <w:tc>
          <w:tcPr>
            <w:tcW w:w="7212" w:type="dxa"/>
            <w:shd w:val="clear" w:color="auto" w:fill="auto"/>
          </w:tcPr>
          <w:p w14:paraId="6EEEB5C0">
            <w:pPr>
              <w:jc w:val="center"/>
            </w:pPr>
            <w:r>
              <w:rPr>
                <w:rFonts w:hint="eastAsia"/>
              </w:rPr>
              <w:t>5800电源H3C PSR300-12A&amp; PSR300-12D</w:t>
            </w:r>
          </w:p>
        </w:tc>
        <w:tc>
          <w:tcPr>
            <w:tcW w:w="708" w:type="dxa"/>
          </w:tcPr>
          <w:p w14:paraId="7A87E96B">
            <w:pPr>
              <w:jc w:val="center"/>
              <w:rPr>
                <w:rFonts w:ascii="宋体" w:hAnsi="宋体" w:eastAsia="宋体" w:cs="宋体"/>
                <w:szCs w:val="21"/>
              </w:rPr>
            </w:pPr>
            <w:r>
              <w:rPr>
                <w:rFonts w:hint="eastAsia" w:ascii="宋体" w:hAnsi="宋体" w:eastAsia="宋体" w:cs="宋体"/>
                <w:szCs w:val="21"/>
              </w:rPr>
              <w:t>个</w:t>
            </w:r>
          </w:p>
        </w:tc>
        <w:tc>
          <w:tcPr>
            <w:tcW w:w="1276" w:type="dxa"/>
          </w:tcPr>
          <w:p w14:paraId="14DD33F9">
            <w:pPr>
              <w:jc w:val="center"/>
              <w:rPr>
                <w:rFonts w:ascii="宋体" w:hAnsi="宋体" w:eastAsia="宋体" w:cs="宋体"/>
                <w:szCs w:val="21"/>
              </w:rPr>
            </w:pPr>
            <w:r>
              <w:rPr>
                <w:rFonts w:hint="eastAsia" w:ascii="宋体" w:hAnsi="宋体" w:eastAsia="宋体" w:cs="宋体"/>
                <w:szCs w:val="21"/>
              </w:rPr>
              <w:t>1</w:t>
            </w:r>
          </w:p>
        </w:tc>
        <w:tc>
          <w:tcPr>
            <w:tcW w:w="1276" w:type="dxa"/>
          </w:tcPr>
          <w:p w14:paraId="6AA755E3">
            <w:pPr>
              <w:jc w:val="center"/>
              <w:rPr>
                <w:rFonts w:ascii="宋体" w:hAnsi="宋体" w:eastAsia="宋体" w:cs="宋体"/>
                <w:szCs w:val="21"/>
              </w:rPr>
            </w:pPr>
          </w:p>
        </w:tc>
      </w:tr>
      <w:tr w14:paraId="2649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20" w:type="dxa"/>
          </w:tcPr>
          <w:p w14:paraId="0E883154">
            <w:pPr>
              <w:jc w:val="center"/>
              <w:rPr>
                <w:rFonts w:ascii="宋体" w:hAnsi="宋体" w:eastAsia="宋体" w:cs="宋体"/>
                <w:szCs w:val="21"/>
              </w:rPr>
            </w:pPr>
            <w:r>
              <w:rPr>
                <w:rFonts w:hint="eastAsia" w:ascii="宋体" w:hAnsi="宋体" w:eastAsia="宋体" w:cs="宋体"/>
                <w:szCs w:val="21"/>
              </w:rPr>
              <w:t>6</w:t>
            </w:r>
          </w:p>
        </w:tc>
        <w:tc>
          <w:tcPr>
            <w:tcW w:w="1543" w:type="dxa"/>
            <w:shd w:val="clear" w:color="auto" w:fill="auto"/>
          </w:tcPr>
          <w:p w14:paraId="62950012">
            <w:pPr>
              <w:jc w:val="center"/>
            </w:pPr>
            <w:r>
              <w:rPr>
                <w:rFonts w:hint="eastAsia"/>
              </w:rPr>
              <w:t>硒鼓3</w:t>
            </w:r>
          </w:p>
        </w:tc>
        <w:tc>
          <w:tcPr>
            <w:tcW w:w="1365" w:type="dxa"/>
            <w:shd w:val="clear" w:color="auto" w:fill="auto"/>
          </w:tcPr>
          <w:p w14:paraId="72B2262B">
            <w:pPr>
              <w:jc w:val="center"/>
            </w:pPr>
            <w:r>
              <w:rPr>
                <w:rFonts w:hint="eastAsia"/>
              </w:rPr>
              <w:t>HP原装</w:t>
            </w:r>
          </w:p>
        </w:tc>
        <w:tc>
          <w:tcPr>
            <w:tcW w:w="7212" w:type="dxa"/>
            <w:shd w:val="clear" w:color="auto" w:fill="auto"/>
          </w:tcPr>
          <w:p w14:paraId="60980624">
            <w:pPr>
              <w:jc w:val="center"/>
            </w:pPr>
            <w:r>
              <w:rPr>
                <w:rFonts w:hint="eastAsia"/>
              </w:rPr>
              <w:t>HP M454dn（全套/四色）</w:t>
            </w:r>
          </w:p>
        </w:tc>
        <w:tc>
          <w:tcPr>
            <w:tcW w:w="708" w:type="dxa"/>
          </w:tcPr>
          <w:p w14:paraId="3778E05A">
            <w:pPr>
              <w:jc w:val="center"/>
              <w:rPr>
                <w:rFonts w:ascii="宋体" w:hAnsi="宋体" w:eastAsia="宋体" w:cs="宋体"/>
                <w:szCs w:val="21"/>
              </w:rPr>
            </w:pPr>
            <w:r>
              <w:rPr>
                <w:rFonts w:hint="eastAsia" w:ascii="宋体" w:hAnsi="宋体" w:eastAsia="宋体" w:cs="宋体"/>
                <w:szCs w:val="21"/>
              </w:rPr>
              <w:t>套</w:t>
            </w:r>
          </w:p>
        </w:tc>
        <w:tc>
          <w:tcPr>
            <w:tcW w:w="1276" w:type="dxa"/>
          </w:tcPr>
          <w:p w14:paraId="272AC1CF">
            <w:pPr>
              <w:jc w:val="center"/>
              <w:rPr>
                <w:rFonts w:ascii="宋体" w:hAnsi="宋体" w:eastAsia="宋体" w:cs="宋体"/>
                <w:szCs w:val="21"/>
              </w:rPr>
            </w:pPr>
            <w:r>
              <w:rPr>
                <w:rFonts w:hint="eastAsia" w:ascii="宋体" w:hAnsi="宋体" w:eastAsia="宋体" w:cs="宋体"/>
                <w:szCs w:val="21"/>
              </w:rPr>
              <w:t>2</w:t>
            </w:r>
          </w:p>
        </w:tc>
        <w:tc>
          <w:tcPr>
            <w:tcW w:w="1276" w:type="dxa"/>
          </w:tcPr>
          <w:p w14:paraId="5E59E07D">
            <w:pPr>
              <w:jc w:val="center"/>
              <w:rPr>
                <w:rFonts w:ascii="宋体" w:hAnsi="宋体" w:eastAsia="宋体" w:cs="宋体"/>
                <w:szCs w:val="21"/>
              </w:rPr>
            </w:pPr>
          </w:p>
        </w:tc>
      </w:tr>
      <w:tr w14:paraId="51DDC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20" w:type="dxa"/>
          </w:tcPr>
          <w:p w14:paraId="08EBBD01">
            <w:pPr>
              <w:jc w:val="center"/>
              <w:rPr>
                <w:rFonts w:ascii="宋体" w:hAnsi="宋体" w:eastAsia="宋体" w:cs="宋体"/>
                <w:szCs w:val="21"/>
              </w:rPr>
            </w:pPr>
            <w:r>
              <w:rPr>
                <w:rFonts w:hint="eastAsia" w:ascii="宋体" w:hAnsi="宋体" w:eastAsia="宋体" w:cs="宋体"/>
                <w:szCs w:val="21"/>
              </w:rPr>
              <w:t>7</w:t>
            </w:r>
          </w:p>
        </w:tc>
        <w:tc>
          <w:tcPr>
            <w:tcW w:w="1543" w:type="dxa"/>
            <w:shd w:val="clear" w:color="auto" w:fill="auto"/>
          </w:tcPr>
          <w:p w14:paraId="226B993E">
            <w:pPr>
              <w:jc w:val="center"/>
            </w:pPr>
            <w:r>
              <w:rPr>
                <w:rFonts w:hint="eastAsia"/>
              </w:rPr>
              <w:t>硒鼓4</w:t>
            </w:r>
          </w:p>
        </w:tc>
        <w:tc>
          <w:tcPr>
            <w:tcW w:w="1365" w:type="dxa"/>
            <w:shd w:val="clear" w:color="auto" w:fill="auto"/>
          </w:tcPr>
          <w:p w14:paraId="27A09720">
            <w:pPr>
              <w:jc w:val="center"/>
            </w:pPr>
            <w:r>
              <w:rPr>
                <w:rFonts w:hint="eastAsia"/>
              </w:rPr>
              <w:t>HP原装</w:t>
            </w:r>
          </w:p>
        </w:tc>
        <w:tc>
          <w:tcPr>
            <w:tcW w:w="7212" w:type="dxa"/>
            <w:shd w:val="clear" w:color="auto" w:fill="auto"/>
          </w:tcPr>
          <w:p w14:paraId="1AAACFC7">
            <w:pPr>
              <w:jc w:val="center"/>
            </w:pPr>
            <w:r>
              <w:rPr>
                <w:rFonts w:hint="eastAsia"/>
              </w:rPr>
              <w:t>HP M45dn 黑色</w:t>
            </w:r>
          </w:p>
        </w:tc>
        <w:tc>
          <w:tcPr>
            <w:tcW w:w="708" w:type="dxa"/>
          </w:tcPr>
          <w:p w14:paraId="393F6926">
            <w:pPr>
              <w:jc w:val="center"/>
              <w:rPr>
                <w:rFonts w:ascii="宋体" w:hAnsi="宋体" w:eastAsia="宋体" w:cs="宋体"/>
                <w:szCs w:val="21"/>
              </w:rPr>
            </w:pPr>
            <w:r>
              <w:rPr>
                <w:rFonts w:hint="eastAsia" w:ascii="宋体" w:hAnsi="宋体" w:eastAsia="宋体" w:cs="宋体"/>
                <w:szCs w:val="21"/>
              </w:rPr>
              <w:t>个</w:t>
            </w:r>
          </w:p>
        </w:tc>
        <w:tc>
          <w:tcPr>
            <w:tcW w:w="1276" w:type="dxa"/>
          </w:tcPr>
          <w:p w14:paraId="76488765">
            <w:pPr>
              <w:jc w:val="center"/>
              <w:rPr>
                <w:rFonts w:ascii="宋体" w:hAnsi="宋体" w:eastAsia="宋体" w:cs="宋体"/>
                <w:szCs w:val="21"/>
              </w:rPr>
            </w:pPr>
            <w:r>
              <w:rPr>
                <w:rFonts w:hint="eastAsia" w:ascii="宋体" w:hAnsi="宋体" w:eastAsia="宋体" w:cs="宋体"/>
                <w:szCs w:val="21"/>
              </w:rPr>
              <w:t>3</w:t>
            </w:r>
          </w:p>
        </w:tc>
        <w:tc>
          <w:tcPr>
            <w:tcW w:w="1276" w:type="dxa"/>
          </w:tcPr>
          <w:p w14:paraId="59270D1A">
            <w:pPr>
              <w:jc w:val="center"/>
              <w:rPr>
                <w:rFonts w:ascii="宋体" w:hAnsi="宋体" w:eastAsia="宋体" w:cs="宋体"/>
                <w:szCs w:val="21"/>
              </w:rPr>
            </w:pPr>
          </w:p>
        </w:tc>
      </w:tr>
      <w:tr w14:paraId="3CFBC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20" w:type="dxa"/>
          </w:tcPr>
          <w:p w14:paraId="50AAD0CC">
            <w:pPr>
              <w:jc w:val="center"/>
              <w:rPr>
                <w:rFonts w:ascii="宋体" w:hAnsi="宋体" w:eastAsia="宋体" w:cs="宋体"/>
                <w:szCs w:val="21"/>
              </w:rPr>
            </w:pPr>
            <w:r>
              <w:rPr>
                <w:rFonts w:hint="eastAsia" w:ascii="宋体" w:hAnsi="宋体" w:eastAsia="宋体" w:cs="宋体"/>
                <w:szCs w:val="21"/>
              </w:rPr>
              <w:t>8</w:t>
            </w:r>
          </w:p>
        </w:tc>
        <w:tc>
          <w:tcPr>
            <w:tcW w:w="1543" w:type="dxa"/>
            <w:shd w:val="clear" w:color="auto" w:fill="auto"/>
          </w:tcPr>
          <w:p w14:paraId="49CC4DC3">
            <w:pPr>
              <w:jc w:val="center"/>
            </w:pPr>
            <w:r>
              <w:rPr>
                <w:rFonts w:hint="eastAsia"/>
              </w:rPr>
              <w:t>硒鼓5</w:t>
            </w:r>
          </w:p>
        </w:tc>
        <w:tc>
          <w:tcPr>
            <w:tcW w:w="1365" w:type="dxa"/>
            <w:shd w:val="clear" w:color="auto" w:fill="auto"/>
          </w:tcPr>
          <w:p w14:paraId="2037B037">
            <w:pPr>
              <w:jc w:val="center"/>
            </w:pPr>
            <w:r>
              <w:rPr>
                <w:rFonts w:hint="eastAsia" w:ascii="宋体" w:hAnsi="宋体" w:eastAsia="宋体" w:cs="宋体"/>
                <w:szCs w:val="21"/>
              </w:rPr>
              <w:t>格之格、莱盛</w:t>
            </w:r>
          </w:p>
        </w:tc>
        <w:tc>
          <w:tcPr>
            <w:tcW w:w="7212" w:type="dxa"/>
            <w:shd w:val="clear" w:color="auto" w:fill="auto"/>
          </w:tcPr>
          <w:p w14:paraId="3563E547">
            <w:pPr>
              <w:jc w:val="center"/>
            </w:pPr>
            <w:r>
              <w:rPr>
                <w:rFonts w:hint="eastAsia"/>
              </w:rPr>
              <w:t>280，支持佳能6670等型号</w:t>
            </w:r>
          </w:p>
        </w:tc>
        <w:tc>
          <w:tcPr>
            <w:tcW w:w="708" w:type="dxa"/>
          </w:tcPr>
          <w:p w14:paraId="01C43596">
            <w:pPr>
              <w:jc w:val="center"/>
              <w:rPr>
                <w:rFonts w:ascii="宋体" w:hAnsi="宋体" w:eastAsia="宋体" w:cs="宋体"/>
                <w:szCs w:val="21"/>
              </w:rPr>
            </w:pPr>
            <w:r>
              <w:rPr>
                <w:rFonts w:hint="eastAsia" w:ascii="宋体" w:hAnsi="宋体" w:eastAsia="宋体" w:cs="宋体"/>
                <w:szCs w:val="21"/>
              </w:rPr>
              <w:t>个</w:t>
            </w:r>
          </w:p>
        </w:tc>
        <w:tc>
          <w:tcPr>
            <w:tcW w:w="1276" w:type="dxa"/>
          </w:tcPr>
          <w:p w14:paraId="1D18BBFB">
            <w:pPr>
              <w:jc w:val="center"/>
              <w:rPr>
                <w:rFonts w:ascii="宋体" w:hAnsi="宋体" w:eastAsia="宋体" w:cs="宋体"/>
                <w:szCs w:val="21"/>
              </w:rPr>
            </w:pPr>
            <w:r>
              <w:rPr>
                <w:rFonts w:hint="eastAsia" w:ascii="宋体" w:hAnsi="宋体" w:eastAsia="宋体" w:cs="宋体"/>
                <w:szCs w:val="21"/>
              </w:rPr>
              <w:t>10</w:t>
            </w:r>
          </w:p>
        </w:tc>
        <w:tc>
          <w:tcPr>
            <w:tcW w:w="1276" w:type="dxa"/>
          </w:tcPr>
          <w:p w14:paraId="587ED451">
            <w:pPr>
              <w:jc w:val="center"/>
              <w:rPr>
                <w:rFonts w:ascii="宋体" w:hAnsi="宋体" w:eastAsia="宋体" w:cs="宋体"/>
                <w:szCs w:val="21"/>
              </w:rPr>
            </w:pPr>
          </w:p>
        </w:tc>
      </w:tr>
      <w:tr w14:paraId="058F5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20" w:type="dxa"/>
          </w:tcPr>
          <w:p w14:paraId="66FF3E19">
            <w:pPr>
              <w:jc w:val="center"/>
              <w:rPr>
                <w:rFonts w:ascii="宋体" w:hAnsi="宋体" w:eastAsia="宋体" w:cs="宋体"/>
                <w:szCs w:val="21"/>
              </w:rPr>
            </w:pPr>
            <w:r>
              <w:rPr>
                <w:rFonts w:hint="eastAsia" w:ascii="宋体" w:hAnsi="宋体" w:eastAsia="宋体" w:cs="宋体"/>
                <w:szCs w:val="21"/>
              </w:rPr>
              <w:t>9</w:t>
            </w:r>
          </w:p>
        </w:tc>
        <w:tc>
          <w:tcPr>
            <w:tcW w:w="1543" w:type="dxa"/>
            <w:shd w:val="clear" w:color="auto" w:fill="auto"/>
          </w:tcPr>
          <w:p w14:paraId="77E53682">
            <w:pPr>
              <w:jc w:val="center"/>
            </w:pPr>
            <w:r>
              <w:rPr>
                <w:rFonts w:hint="eastAsia"/>
              </w:rPr>
              <w:t>硒鼓6</w:t>
            </w:r>
          </w:p>
        </w:tc>
        <w:tc>
          <w:tcPr>
            <w:tcW w:w="1365" w:type="dxa"/>
            <w:shd w:val="clear" w:color="auto" w:fill="auto"/>
          </w:tcPr>
          <w:p w14:paraId="733808C5">
            <w:pPr>
              <w:jc w:val="center"/>
              <w:rPr>
                <w:rFonts w:ascii="宋体" w:hAnsi="宋体" w:eastAsia="宋体" w:cs="宋体"/>
                <w:szCs w:val="21"/>
              </w:rPr>
            </w:pPr>
            <w:r>
              <w:rPr>
                <w:rFonts w:hint="eastAsia" w:ascii="宋体" w:hAnsi="宋体" w:eastAsia="宋体" w:cs="宋体"/>
                <w:szCs w:val="21"/>
              </w:rPr>
              <w:t>格之格、莱盛</w:t>
            </w:r>
          </w:p>
        </w:tc>
        <w:tc>
          <w:tcPr>
            <w:tcW w:w="7212" w:type="dxa"/>
            <w:shd w:val="clear" w:color="auto" w:fill="auto"/>
          </w:tcPr>
          <w:p w14:paraId="2F9FEFF2">
            <w:pPr>
              <w:jc w:val="center"/>
            </w:pPr>
            <w:r>
              <w:rPr>
                <w:rFonts w:hint="eastAsia"/>
              </w:rPr>
              <w:t>388A，支持惠普4126nw、P1007、HP 1106等型号</w:t>
            </w:r>
          </w:p>
        </w:tc>
        <w:tc>
          <w:tcPr>
            <w:tcW w:w="708" w:type="dxa"/>
          </w:tcPr>
          <w:p w14:paraId="7995ADFE">
            <w:pPr>
              <w:jc w:val="center"/>
              <w:rPr>
                <w:rFonts w:ascii="宋体" w:hAnsi="宋体" w:eastAsia="宋体" w:cs="宋体"/>
                <w:szCs w:val="21"/>
              </w:rPr>
            </w:pPr>
            <w:r>
              <w:rPr>
                <w:rFonts w:hint="eastAsia" w:ascii="宋体" w:hAnsi="宋体" w:eastAsia="宋体" w:cs="宋体"/>
                <w:szCs w:val="21"/>
              </w:rPr>
              <w:t>个</w:t>
            </w:r>
          </w:p>
        </w:tc>
        <w:tc>
          <w:tcPr>
            <w:tcW w:w="1276" w:type="dxa"/>
          </w:tcPr>
          <w:p w14:paraId="093B2C11">
            <w:pPr>
              <w:jc w:val="center"/>
              <w:rPr>
                <w:rFonts w:ascii="宋体" w:hAnsi="宋体" w:eastAsia="宋体" w:cs="宋体"/>
                <w:szCs w:val="21"/>
              </w:rPr>
            </w:pPr>
            <w:r>
              <w:rPr>
                <w:rFonts w:hint="eastAsia" w:ascii="宋体" w:hAnsi="宋体" w:eastAsia="宋体" w:cs="宋体"/>
                <w:szCs w:val="21"/>
              </w:rPr>
              <w:t>5</w:t>
            </w:r>
          </w:p>
        </w:tc>
        <w:tc>
          <w:tcPr>
            <w:tcW w:w="1276" w:type="dxa"/>
          </w:tcPr>
          <w:p w14:paraId="71C71C56">
            <w:pPr>
              <w:jc w:val="center"/>
              <w:rPr>
                <w:rFonts w:ascii="宋体" w:hAnsi="宋体" w:eastAsia="宋体" w:cs="宋体"/>
                <w:szCs w:val="21"/>
              </w:rPr>
            </w:pPr>
          </w:p>
        </w:tc>
      </w:tr>
      <w:tr w14:paraId="46D32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20" w:type="dxa"/>
          </w:tcPr>
          <w:p w14:paraId="719E5C59">
            <w:pPr>
              <w:jc w:val="center"/>
              <w:rPr>
                <w:rFonts w:ascii="宋体" w:hAnsi="宋体" w:eastAsia="宋体" w:cs="宋体"/>
                <w:szCs w:val="21"/>
              </w:rPr>
            </w:pPr>
            <w:r>
              <w:rPr>
                <w:rFonts w:hint="eastAsia" w:ascii="宋体" w:hAnsi="宋体" w:eastAsia="宋体" w:cs="宋体"/>
                <w:szCs w:val="21"/>
              </w:rPr>
              <w:t>10</w:t>
            </w:r>
          </w:p>
        </w:tc>
        <w:tc>
          <w:tcPr>
            <w:tcW w:w="1543" w:type="dxa"/>
            <w:shd w:val="clear" w:color="auto" w:fill="auto"/>
          </w:tcPr>
          <w:p w14:paraId="72498167">
            <w:pPr>
              <w:jc w:val="center"/>
            </w:pPr>
            <w:r>
              <w:rPr>
                <w:rFonts w:hint="eastAsia"/>
              </w:rPr>
              <w:t>硒鼓7</w:t>
            </w:r>
          </w:p>
        </w:tc>
        <w:tc>
          <w:tcPr>
            <w:tcW w:w="1365" w:type="dxa"/>
            <w:shd w:val="clear" w:color="auto" w:fill="auto"/>
          </w:tcPr>
          <w:p w14:paraId="1867988F">
            <w:pPr>
              <w:jc w:val="center"/>
              <w:rPr>
                <w:rFonts w:ascii="宋体" w:hAnsi="宋体" w:eastAsia="宋体" w:cs="宋体"/>
                <w:szCs w:val="21"/>
              </w:rPr>
            </w:pPr>
            <w:r>
              <w:rPr>
                <w:rFonts w:hint="eastAsia" w:ascii="宋体" w:hAnsi="宋体" w:eastAsia="宋体" w:cs="宋体"/>
                <w:szCs w:val="21"/>
              </w:rPr>
              <w:t>格之格、莱盛</w:t>
            </w:r>
          </w:p>
        </w:tc>
        <w:tc>
          <w:tcPr>
            <w:tcW w:w="7212" w:type="dxa"/>
            <w:shd w:val="clear" w:color="auto" w:fill="auto"/>
          </w:tcPr>
          <w:p w14:paraId="477D2A23">
            <w:pPr>
              <w:jc w:val="center"/>
            </w:pPr>
            <w:r>
              <w:rPr>
                <w:rFonts w:hint="eastAsia"/>
              </w:rPr>
              <w:t>137，支持惠普233sdn（含芯片）等型号</w:t>
            </w:r>
          </w:p>
        </w:tc>
        <w:tc>
          <w:tcPr>
            <w:tcW w:w="708" w:type="dxa"/>
          </w:tcPr>
          <w:p w14:paraId="0E20AA2C">
            <w:pPr>
              <w:jc w:val="center"/>
              <w:rPr>
                <w:rFonts w:ascii="宋体" w:hAnsi="宋体" w:eastAsia="宋体" w:cs="宋体"/>
                <w:szCs w:val="21"/>
              </w:rPr>
            </w:pPr>
            <w:r>
              <w:rPr>
                <w:rFonts w:hint="eastAsia" w:ascii="宋体" w:hAnsi="宋体" w:eastAsia="宋体" w:cs="宋体"/>
                <w:szCs w:val="21"/>
              </w:rPr>
              <w:t>个</w:t>
            </w:r>
          </w:p>
        </w:tc>
        <w:tc>
          <w:tcPr>
            <w:tcW w:w="1276" w:type="dxa"/>
          </w:tcPr>
          <w:p w14:paraId="66FDEF74">
            <w:pPr>
              <w:jc w:val="center"/>
              <w:rPr>
                <w:rFonts w:ascii="宋体" w:hAnsi="宋体" w:eastAsia="宋体" w:cs="宋体"/>
                <w:szCs w:val="21"/>
              </w:rPr>
            </w:pPr>
            <w:r>
              <w:rPr>
                <w:rFonts w:hint="eastAsia" w:ascii="宋体" w:hAnsi="宋体" w:eastAsia="宋体" w:cs="宋体"/>
                <w:szCs w:val="21"/>
              </w:rPr>
              <w:t>25</w:t>
            </w:r>
          </w:p>
        </w:tc>
        <w:tc>
          <w:tcPr>
            <w:tcW w:w="1276" w:type="dxa"/>
          </w:tcPr>
          <w:p w14:paraId="4F8BF3D9">
            <w:pPr>
              <w:jc w:val="center"/>
              <w:rPr>
                <w:rFonts w:ascii="宋体" w:hAnsi="宋体" w:eastAsia="宋体" w:cs="宋体"/>
                <w:szCs w:val="21"/>
              </w:rPr>
            </w:pPr>
          </w:p>
        </w:tc>
      </w:tr>
      <w:tr w14:paraId="2EC3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20" w:type="dxa"/>
          </w:tcPr>
          <w:p w14:paraId="21182584">
            <w:pPr>
              <w:jc w:val="center"/>
              <w:rPr>
                <w:rFonts w:ascii="宋体" w:hAnsi="宋体" w:eastAsia="宋体" w:cs="宋体"/>
                <w:szCs w:val="21"/>
              </w:rPr>
            </w:pPr>
            <w:r>
              <w:rPr>
                <w:rFonts w:hint="eastAsia" w:ascii="宋体" w:hAnsi="宋体" w:eastAsia="宋体" w:cs="宋体"/>
                <w:szCs w:val="21"/>
              </w:rPr>
              <w:t>11</w:t>
            </w:r>
          </w:p>
        </w:tc>
        <w:tc>
          <w:tcPr>
            <w:tcW w:w="1543" w:type="dxa"/>
            <w:shd w:val="clear" w:color="auto" w:fill="auto"/>
          </w:tcPr>
          <w:p w14:paraId="21ADFFD1">
            <w:pPr>
              <w:jc w:val="center"/>
            </w:pPr>
            <w:r>
              <w:rPr>
                <w:rFonts w:hint="eastAsia"/>
              </w:rPr>
              <w:t>台式办公电脑</w:t>
            </w:r>
          </w:p>
        </w:tc>
        <w:tc>
          <w:tcPr>
            <w:tcW w:w="1365" w:type="dxa"/>
            <w:shd w:val="clear" w:color="auto" w:fill="auto"/>
          </w:tcPr>
          <w:p w14:paraId="5119224A">
            <w:pPr>
              <w:jc w:val="center"/>
              <w:rPr>
                <w:rFonts w:ascii="宋体" w:hAnsi="宋体" w:eastAsia="宋体" w:cs="宋体"/>
                <w:szCs w:val="21"/>
              </w:rPr>
            </w:pPr>
            <w:r>
              <w:rPr>
                <w:rFonts w:hint="eastAsia" w:ascii="宋体" w:hAnsi="宋体" w:eastAsia="宋体" w:cs="宋体"/>
                <w:szCs w:val="21"/>
              </w:rPr>
              <w:t>联想、惠普、戴尔</w:t>
            </w:r>
          </w:p>
        </w:tc>
        <w:tc>
          <w:tcPr>
            <w:tcW w:w="7212" w:type="dxa"/>
            <w:shd w:val="clear" w:color="auto" w:fill="auto"/>
          </w:tcPr>
          <w:p w14:paraId="3C9FD6D6">
            <w:pPr>
              <w:jc w:val="center"/>
            </w:pPr>
            <w:r>
              <w:rPr>
                <w:rFonts w:hint="eastAsia"/>
              </w:rPr>
              <w:t>CPU i3-12100</w:t>
            </w:r>
            <w:r>
              <w:rPr>
                <w:rFonts w:hint="eastAsia"/>
                <w:lang w:val="en-US" w:eastAsia="zh-CN"/>
              </w:rPr>
              <w:t>及以上</w:t>
            </w:r>
            <w:r>
              <w:rPr>
                <w:rFonts w:hint="eastAsia"/>
              </w:rPr>
              <w:t>/8G/256G固态硬盘/23.8寸LED显示器/正版win10以上/USB*4/鼠标键盘/三年质保/三年内无限次上门服务</w:t>
            </w:r>
          </w:p>
        </w:tc>
        <w:tc>
          <w:tcPr>
            <w:tcW w:w="708" w:type="dxa"/>
          </w:tcPr>
          <w:p w14:paraId="5019F741">
            <w:pPr>
              <w:jc w:val="center"/>
              <w:rPr>
                <w:rFonts w:ascii="宋体" w:hAnsi="宋体" w:eastAsia="宋体" w:cs="宋体"/>
                <w:szCs w:val="21"/>
              </w:rPr>
            </w:pPr>
            <w:r>
              <w:rPr>
                <w:rFonts w:hint="eastAsia" w:ascii="宋体" w:hAnsi="宋体" w:eastAsia="宋体" w:cs="宋体"/>
                <w:szCs w:val="21"/>
              </w:rPr>
              <w:t>套</w:t>
            </w:r>
          </w:p>
        </w:tc>
        <w:tc>
          <w:tcPr>
            <w:tcW w:w="1276" w:type="dxa"/>
          </w:tcPr>
          <w:p w14:paraId="3EA671B7">
            <w:pPr>
              <w:jc w:val="center"/>
              <w:rPr>
                <w:rFonts w:ascii="宋体" w:hAnsi="宋体" w:eastAsia="宋体" w:cs="宋体"/>
                <w:szCs w:val="21"/>
              </w:rPr>
            </w:pPr>
            <w:r>
              <w:rPr>
                <w:rFonts w:hint="eastAsia" w:ascii="宋体" w:hAnsi="宋体" w:eastAsia="宋体" w:cs="宋体"/>
                <w:szCs w:val="21"/>
              </w:rPr>
              <w:t>1</w:t>
            </w:r>
          </w:p>
        </w:tc>
        <w:tc>
          <w:tcPr>
            <w:tcW w:w="1276" w:type="dxa"/>
          </w:tcPr>
          <w:p w14:paraId="1F4BDD3C">
            <w:pPr>
              <w:jc w:val="center"/>
              <w:rPr>
                <w:rFonts w:ascii="宋体" w:hAnsi="宋体" w:eastAsia="宋体" w:cs="宋体"/>
                <w:szCs w:val="21"/>
              </w:rPr>
            </w:pPr>
          </w:p>
        </w:tc>
      </w:tr>
      <w:tr w14:paraId="39F2A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20" w:type="dxa"/>
          </w:tcPr>
          <w:p w14:paraId="639FDB66">
            <w:pPr>
              <w:jc w:val="center"/>
              <w:rPr>
                <w:rFonts w:ascii="宋体" w:hAnsi="宋体" w:eastAsia="宋体" w:cs="宋体"/>
                <w:szCs w:val="21"/>
              </w:rPr>
            </w:pPr>
            <w:r>
              <w:rPr>
                <w:rFonts w:hint="eastAsia" w:ascii="宋体" w:hAnsi="宋体" w:eastAsia="宋体" w:cs="宋体"/>
                <w:szCs w:val="21"/>
              </w:rPr>
              <w:t>12</w:t>
            </w:r>
          </w:p>
        </w:tc>
        <w:tc>
          <w:tcPr>
            <w:tcW w:w="1543" w:type="dxa"/>
            <w:shd w:val="clear" w:color="auto" w:fill="auto"/>
          </w:tcPr>
          <w:p w14:paraId="5284BDB0">
            <w:pPr>
              <w:jc w:val="center"/>
            </w:pPr>
            <w:r>
              <w:rPr>
                <w:rFonts w:hint="eastAsia"/>
              </w:rPr>
              <w:t>LED显示器</w:t>
            </w:r>
          </w:p>
        </w:tc>
        <w:tc>
          <w:tcPr>
            <w:tcW w:w="1365" w:type="dxa"/>
            <w:shd w:val="clear" w:color="auto" w:fill="auto"/>
          </w:tcPr>
          <w:p w14:paraId="45DBFB66">
            <w:pPr>
              <w:jc w:val="center"/>
              <w:rPr>
                <w:rFonts w:ascii="宋体" w:hAnsi="宋体" w:eastAsia="宋体" w:cs="宋体"/>
                <w:szCs w:val="21"/>
              </w:rPr>
            </w:pPr>
            <w:r>
              <w:rPr>
                <w:rFonts w:hint="eastAsia" w:ascii="宋体" w:hAnsi="宋体" w:eastAsia="宋体" w:cs="宋体"/>
                <w:szCs w:val="21"/>
              </w:rPr>
              <w:t>联想、戴尔、AOC</w:t>
            </w:r>
          </w:p>
        </w:tc>
        <w:tc>
          <w:tcPr>
            <w:tcW w:w="7212" w:type="dxa"/>
            <w:shd w:val="clear" w:color="auto" w:fill="auto"/>
          </w:tcPr>
          <w:p w14:paraId="7B3B5EE0">
            <w:pPr>
              <w:jc w:val="center"/>
            </w:pPr>
            <w:r>
              <w:rPr>
                <w:rFonts w:hint="eastAsia"/>
              </w:rPr>
              <w:t>24寸LED显示器/三年质保/</w:t>
            </w:r>
          </w:p>
        </w:tc>
        <w:tc>
          <w:tcPr>
            <w:tcW w:w="708" w:type="dxa"/>
          </w:tcPr>
          <w:p w14:paraId="57F889D0">
            <w:pPr>
              <w:jc w:val="center"/>
              <w:rPr>
                <w:rFonts w:ascii="宋体" w:hAnsi="宋体" w:eastAsia="宋体" w:cs="宋体"/>
                <w:szCs w:val="21"/>
              </w:rPr>
            </w:pPr>
            <w:r>
              <w:rPr>
                <w:rFonts w:hint="eastAsia" w:ascii="宋体" w:hAnsi="宋体" w:eastAsia="宋体" w:cs="宋体"/>
                <w:szCs w:val="21"/>
              </w:rPr>
              <w:t>台</w:t>
            </w:r>
          </w:p>
        </w:tc>
        <w:tc>
          <w:tcPr>
            <w:tcW w:w="1276" w:type="dxa"/>
          </w:tcPr>
          <w:p w14:paraId="4A035DC2">
            <w:pPr>
              <w:jc w:val="center"/>
              <w:rPr>
                <w:rFonts w:ascii="宋体" w:hAnsi="宋体" w:eastAsia="宋体" w:cs="宋体"/>
                <w:szCs w:val="21"/>
              </w:rPr>
            </w:pPr>
            <w:r>
              <w:rPr>
                <w:rFonts w:hint="eastAsia" w:ascii="宋体" w:hAnsi="宋体" w:eastAsia="宋体" w:cs="宋体"/>
                <w:szCs w:val="21"/>
              </w:rPr>
              <w:t>2</w:t>
            </w:r>
          </w:p>
        </w:tc>
        <w:tc>
          <w:tcPr>
            <w:tcW w:w="1276" w:type="dxa"/>
          </w:tcPr>
          <w:p w14:paraId="57ABB0BA">
            <w:pPr>
              <w:jc w:val="center"/>
              <w:rPr>
                <w:rFonts w:ascii="宋体" w:hAnsi="宋体" w:eastAsia="宋体" w:cs="宋体"/>
                <w:szCs w:val="21"/>
              </w:rPr>
            </w:pPr>
          </w:p>
        </w:tc>
      </w:tr>
      <w:tr w14:paraId="61C9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20" w:type="dxa"/>
          </w:tcPr>
          <w:p w14:paraId="2126F958">
            <w:pPr>
              <w:jc w:val="center"/>
              <w:rPr>
                <w:rFonts w:ascii="宋体" w:hAnsi="宋体" w:eastAsia="宋体" w:cs="宋体"/>
                <w:szCs w:val="21"/>
              </w:rPr>
            </w:pPr>
            <w:r>
              <w:rPr>
                <w:rFonts w:hint="eastAsia" w:ascii="宋体" w:hAnsi="宋体" w:eastAsia="宋体" w:cs="宋体"/>
                <w:szCs w:val="21"/>
              </w:rPr>
              <w:t>13</w:t>
            </w:r>
          </w:p>
        </w:tc>
        <w:tc>
          <w:tcPr>
            <w:tcW w:w="1543" w:type="dxa"/>
            <w:shd w:val="clear" w:color="auto" w:fill="auto"/>
          </w:tcPr>
          <w:p w14:paraId="22016AF9">
            <w:pPr>
              <w:jc w:val="center"/>
            </w:pPr>
            <w:r>
              <w:rPr>
                <w:rFonts w:hint="eastAsia"/>
              </w:rPr>
              <w:t>打印机</w:t>
            </w:r>
          </w:p>
        </w:tc>
        <w:tc>
          <w:tcPr>
            <w:tcW w:w="1365" w:type="dxa"/>
            <w:shd w:val="clear" w:color="auto" w:fill="auto"/>
          </w:tcPr>
          <w:p w14:paraId="6911EC10">
            <w:pPr>
              <w:jc w:val="center"/>
              <w:rPr>
                <w:rFonts w:ascii="宋体" w:hAnsi="宋体" w:eastAsia="宋体" w:cs="宋体"/>
                <w:szCs w:val="21"/>
              </w:rPr>
            </w:pPr>
            <w:r>
              <w:rPr>
                <w:rFonts w:hint="eastAsia" w:ascii="宋体" w:hAnsi="宋体" w:eastAsia="宋体" w:cs="宋体"/>
                <w:szCs w:val="21"/>
              </w:rPr>
              <w:t>EPSON</w:t>
            </w:r>
          </w:p>
        </w:tc>
        <w:tc>
          <w:tcPr>
            <w:tcW w:w="7212" w:type="dxa"/>
            <w:shd w:val="clear" w:color="auto" w:fill="auto"/>
          </w:tcPr>
          <w:p w14:paraId="0CB9C4E6">
            <w:pPr>
              <w:jc w:val="center"/>
            </w:pPr>
            <w:r>
              <w:rPr>
                <w:rFonts w:hint="eastAsia"/>
              </w:rPr>
              <w:t>TM-U330/带自动切纸功能/USB接口/三年质保/三年内无限次上门服务</w:t>
            </w:r>
          </w:p>
        </w:tc>
        <w:tc>
          <w:tcPr>
            <w:tcW w:w="708" w:type="dxa"/>
          </w:tcPr>
          <w:p w14:paraId="61B08CD5">
            <w:pPr>
              <w:jc w:val="center"/>
              <w:rPr>
                <w:rFonts w:ascii="宋体" w:hAnsi="宋体" w:eastAsia="宋体" w:cs="宋体"/>
                <w:szCs w:val="21"/>
              </w:rPr>
            </w:pPr>
            <w:r>
              <w:rPr>
                <w:rFonts w:hint="eastAsia" w:ascii="宋体" w:hAnsi="宋体" w:eastAsia="宋体" w:cs="宋体"/>
                <w:szCs w:val="21"/>
              </w:rPr>
              <w:t>台</w:t>
            </w:r>
          </w:p>
        </w:tc>
        <w:tc>
          <w:tcPr>
            <w:tcW w:w="1276" w:type="dxa"/>
          </w:tcPr>
          <w:p w14:paraId="24740A64">
            <w:pPr>
              <w:jc w:val="center"/>
              <w:rPr>
                <w:rFonts w:ascii="宋体" w:hAnsi="宋体" w:eastAsia="宋体" w:cs="宋体"/>
                <w:szCs w:val="21"/>
              </w:rPr>
            </w:pPr>
            <w:r>
              <w:rPr>
                <w:rFonts w:hint="eastAsia" w:ascii="宋体" w:hAnsi="宋体" w:eastAsia="宋体" w:cs="宋体"/>
                <w:szCs w:val="21"/>
              </w:rPr>
              <w:t>3</w:t>
            </w:r>
          </w:p>
        </w:tc>
        <w:tc>
          <w:tcPr>
            <w:tcW w:w="1276" w:type="dxa"/>
          </w:tcPr>
          <w:p w14:paraId="06D2F2CF">
            <w:pPr>
              <w:jc w:val="center"/>
              <w:rPr>
                <w:rFonts w:ascii="宋体" w:hAnsi="宋体" w:eastAsia="宋体" w:cs="宋体"/>
                <w:szCs w:val="21"/>
              </w:rPr>
            </w:pPr>
          </w:p>
        </w:tc>
      </w:tr>
      <w:tr w14:paraId="55B0A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20" w:type="dxa"/>
          </w:tcPr>
          <w:p w14:paraId="4D8F1701">
            <w:pPr>
              <w:jc w:val="center"/>
              <w:rPr>
                <w:rFonts w:ascii="宋体" w:hAnsi="宋体" w:eastAsia="宋体" w:cs="宋体"/>
                <w:szCs w:val="21"/>
              </w:rPr>
            </w:pPr>
            <w:r>
              <w:rPr>
                <w:rFonts w:hint="eastAsia" w:ascii="宋体" w:hAnsi="宋体" w:eastAsia="宋体" w:cs="宋体"/>
                <w:szCs w:val="21"/>
              </w:rPr>
              <w:t>14</w:t>
            </w:r>
          </w:p>
        </w:tc>
        <w:tc>
          <w:tcPr>
            <w:tcW w:w="1543" w:type="dxa"/>
            <w:shd w:val="clear" w:color="auto" w:fill="auto"/>
          </w:tcPr>
          <w:p w14:paraId="48B484DC">
            <w:pPr>
              <w:jc w:val="center"/>
            </w:pPr>
            <w:r>
              <w:rPr>
                <w:rFonts w:hint="eastAsia" w:asciiTheme="minorEastAsia" w:hAnsiTheme="minorEastAsia" w:cstheme="minorEastAsia"/>
                <w:szCs w:val="21"/>
              </w:rPr>
              <w:t>色带框</w:t>
            </w:r>
          </w:p>
        </w:tc>
        <w:tc>
          <w:tcPr>
            <w:tcW w:w="1365" w:type="dxa"/>
            <w:shd w:val="clear" w:color="auto" w:fill="auto"/>
          </w:tcPr>
          <w:p w14:paraId="5EF17843">
            <w:pPr>
              <w:jc w:val="center"/>
              <w:rPr>
                <w:rFonts w:ascii="宋体" w:hAnsi="宋体" w:eastAsia="宋体" w:cs="宋体"/>
                <w:szCs w:val="21"/>
              </w:rPr>
            </w:pPr>
            <w:r>
              <w:rPr>
                <w:rFonts w:hint="eastAsia" w:ascii="宋体" w:hAnsi="宋体" w:eastAsia="宋体" w:cs="宋体"/>
                <w:szCs w:val="21"/>
              </w:rPr>
              <w:t>天威</w:t>
            </w:r>
          </w:p>
        </w:tc>
        <w:tc>
          <w:tcPr>
            <w:tcW w:w="7212" w:type="dxa"/>
            <w:shd w:val="clear" w:color="auto" w:fill="auto"/>
          </w:tcPr>
          <w:p w14:paraId="3BF518BF">
            <w:pPr>
              <w:jc w:val="center"/>
            </w:pPr>
            <w:r>
              <w:rPr>
                <w:rFonts w:hint="eastAsia"/>
              </w:rPr>
              <w:t>针式打印机Epson 680K色带框</w:t>
            </w:r>
          </w:p>
        </w:tc>
        <w:tc>
          <w:tcPr>
            <w:tcW w:w="708" w:type="dxa"/>
          </w:tcPr>
          <w:p w14:paraId="04BC50C2">
            <w:pPr>
              <w:jc w:val="center"/>
              <w:rPr>
                <w:rFonts w:ascii="宋体" w:hAnsi="宋体" w:eastAsia="宋体" w:cs="宋体"/>
                <w:szCs w:val="21"/>
              </w:rPr>
            </w:pPr>
            <w:r>
              <w:rPr>
                <w:rFonts w:hint="eastAsia" w:ascii="宋体" w:hAnsi="宋体" w:eastAsia="宋体" w:cs="宋体"/>
                <w:szCs w:val="21"/>
              </w:rPr>
              <w:t>个</w:t>
            </w:r>
          </w:p>
        </w:tc>
        <w:tc>
          <w:tcPr>
            <w:tcW w:w="1276" w:type="dxa"/>
          </w:tcPr>
          <w:p w14:paraId="65AC0D6D">
            <w:pPr>
              <w:jc w:val="center"/>
              <w:rPr>
                <w:rFonts w:ascii="宋体" w:hAnsi="宋体" w:eastAsia="宋体" w:cs="宋体"/>
                <w:szCs w:val="21"/>
              </w:rPr>
            </w:pPr>
            <w:r>
              <w:rPr>
                <w:rFonts w:hint="eastAsia" w:ascii="宋体" w:hAnsi="宋体" w:eastAsia="宋体" w:cs="宋体"/>
                <w:szCs w:val="21"/>
              </w:rPr>
              <w:t>10</w:t>
            </w:r>
          </w:p>
        </w:tc>
        <w:tc>
          <w:tcPr>
            <w:tcW w:w="1276" w:type="dxa"/>
          </w:tcPr>
          <w:p w14:paraId="7E3B442F">
            <w:pPr>
              <w:jc w:val="center"/>
              <w:rPr>
                <w:rFonts w:ascii="宋体" w:hAnsi="宋体" w:eastAsia="宋体" w:cs="宋体"/>
                <w:szCs w:val="21"/>
              </w:rPr>
            </w:pPr>
          </w:p>
        </w:tc>
      </w:tr>
      <w:tr w14:paraId="7E4D0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20" w:type="dxa"/>
          </w:tcPr>
          <w:p w14:paraId="0B3DF977">
            <w:pPr>
              <w:jc w:val="center"/>
              <w:rPr>
                <w:rFonts w:ascii="宋体" w:hAnsi="宋体" w:eastAsia="宋体" w:cs="宋体"/>
                <w:szCs w:val="21"/>
              </w:rPr>
            </w:pPr>
            <w:r>
              <w:rPr>
                <w:rFonts w:hint="eastAsia" w:ascii="宋体" w:hAnsi="宋体" w:eastAsia="宋体" w:cs="宋体"/>
                <w:szCs w:val="21"/>
              </w:rPr>
              <w:t>15</w:t>
            </w:r>
          </w:p>
        </w:tc>
        <w:tc>
          <w:tcPr>
            <w:tcW w:w="1543" w:type="dxa"/>
            <w:shd w:val="clear" w:color="auto" w:fill="auto"/>
          </w:tcPr>
          <w:p w14:paraId="35C09803">
            <w:pPr>
              <w:jc w:val="center"/>
              <w:rPr>
                <w:rFonts w:asciiTheme="minorEastAsia" w:hAnsiTheme="minorEastAsia" w:cstheme="minorEastAsia"/>
                <w:szCs w:val="21"/>
              </w:rPr>
            </w:pPr>
            <w:r>
              <w:rPr>
                <w:rFonts w:hint="eastAsia" w:asciiTheme="minorEastAsia" w:hAnsiTheme="minorEastAsia" w:cstheme="minorEastAsia"/>
                <w:szCs w:val="21"/>
              </w:rPr>
              <w:t>16口千兆交换机</w:t>
            </w:r>
          </w:p>
        </w:tc>
        <w:tc>
          <w:tcPr>
            <w:tcW w:w="1365" w:type="dxa"/>
            <w:shd w:val="clear" w:color="auto" w:fill="auto"/>
          </w:tcPr>
          <w:p w14:paraId="04AF7DF9">
            <w:pPr>
              <w:jc w:val="center"/>
              <w:rPr>
                <w:rFonts w:ascii="宋体" w:hAnsi="宋体" w:eastAsia="宋体" w:cs="宋体"/>
                <w:szCs w:val="21"/>
              </w:rPr>
            </w:pPr>
            <w:r>
              <w:rPr>
                <w:rFonts w:hint="eastAsia" w:ascii="宋体" w:hAnsi="宋体" w:eastAsia="宋体" w:cs="宋体"/>
                <w:szCs w:val="21"/>
              </w:rPr>
              <w:t>锐捷/宇视/TP-Link/</w:t>
            </w:r>
          </w:p>
        </w:tc>
        <w:tc>
          <w:tcPr>
            <w:tcW w:w="7212" w:type="dxa"/>
            <w:shd w:val="clear" w:color="auto" w:fill="auto"/>
          </w:tcPr>
          <w:p w14:paraId="7113877A">
            <w:pPr>
              <w:jc w:val="center"/>
            </w:pPr>
            <w:r>
              <w:t>16个10/100/1000Base-T RJ45端口</w:t>
            </w:r>
            <w:r>
              <w:rPr>
                <w:rFonts w:hint="eastAsia"/>
              </w:rPr>
              <w:t>；</w:t>
            </w:r>
            <w:r>
              <w:t>支持商云APP端及Web端远程管理</w:t>
            </w:r>
            <w:r>
              <w:rPr>
                <w:rFonts w:hint="eastAsia"/>
              </w:rPr>
              <w:t>；</w:t>
            </w:r>
            <w:r>
              <w:t>支持ERPS环网协议，RPL配置，支持环网数5，收敛时间≤50ms</w:t>
            </w:r>
            <w:r>
              <w:rPr>
                <w:rFonts w:hint="eastAsia"/>
              </w:rPr>
              <w:t>；</w:t>
            </w:r>
            <w:r>
              <w:t>支持智能开局、异常告警、快速排障</w:t>
            </w:r>
            <w:r>
              <w:rPr>
                <w:rFonts w:hint="eastAsia"/>
              </w:rPr>
              <w:t>；</w:t>
            </w:r>
            <w:r>
              <w:t>支持802.1Q VLAN、QoS、带宽控制</w:t>
            </w:r>
            <w:r>
              <w:rPr>
                <w:rFonts w:hint="eastAsia"/>
              </w:rPr>
              <w:t>；</w:t>
            </w:r>
            <w:r>
              <w:t>支持端口流量统计、端口监控、端口汇聚、端口隔离</w:t>
            </w:r>
            <w:r>
              <w:rPr>
                <w:rFonts w:hint="eastAsia"/>
              </w:rPr>
              <w:t>；</w:t>
            </w:r>
            <w:r>
              <w:t>支持线缆检测、环回保护</w:t>
            </w:r>
            <w:r>
              <w:rPr>
                <w:rFonts w:hint="eastAsia"/>
              </w:rPr>
              <w:t>；</w:t>
            </w:r>
            <w:r>
              <w:t>支持云管理、VLAN隔离、标准交换三种模式</w:t>
            </w:r>
          </w:p>
        </w:tc>
        <w:tc>
          <w:tcPr>
            <w:tcW w:w="708" w:type="dxa"/>
          </w:tcPr>
          <w:p w14:paraId="5D3CECE8">
            <w:pPr>
              <w:jc w:val="center"/>
              <w:rPr>
                <w:rFonts w:ascii="宋体" w:hAnsi="宋体" w:eastAsia="宋体" w:cs="宋体"/>
                <w:szCs w:val="21"/>
              </w:rPr>
            </w:pPr>
            <w:r>
              <w:rPr>
                <w:rFonts w:hint="eastAsia" w:ascii="宋体" w:hAnsi="宋体" w:eastAsia="宋体" w:cs="宋体"/>
                <w:szCs w:val="21"/>
              </w:rPr>
              <w:t>台</w:t>
            </w:r>
          </w:p>
        </w:tc>
        <w:tc>
          <w:tcPr>
            <w:tcW w:w="1276" w:type="dxa"/>
          </w:tcPr>
          <w:p w14:paraId="14C6BA20">
            <w:pPr>
              <w:jc w:val="center"/>
              <w:rPr>
                <w:rFonts w:ascii="宋体" w:hAnsi="宋体" w:eastAsia="宋体" w:cs="宋体"/>
                <w:szCs w:val="21"/>
              </w:rPr>
            </w:pPr>
            <w:r>
              <w:rPr>
                <w:rFonts w:hint="eastAsia" w:ascii="宋体" w:hAnsi="宋体" w:eastAsia="宋体" w:cs="宋体"/>
                <w:szCs w:val="21"/>
              </w:rPr>
              <w:t>5</w:t>
            </w:r>
          </w:p>
        </w:tc>
        <w:tc>
          <w:tcPr>
            <w:tcW w:w="1276" w:type="dxa"/>
          </w:tcPr>
          <w:p w14:paraId="0A3A89FB">
            <w:pPr>
              <w:jc w:val="center"/>
              <w:rPr>
                <w:rFonts w:ascii="宋体" w:hAnsi="宋体" w:eastAsia="宋体" w:cs="宋体"/>
                <w:szCs w:val="21"/>
              </w:rPr>
            </w:pPr>
          </w:p>
        </w:tc>
      </w:tr>
    </w:tbl>
    <w:p w14:paraId="00246DDE">
      <w:pPr>
        <w:tabs>
          <w:tab w:val="left" w:pos="4650"/>
        </w:tabs>
        <w:jc w:val="center"/>
        <w:rPr>
          <w:rFonts w:ascii="宋体" w:hAnsi="宋体" w:eastAsia="宋体" w:cs="宋体"/>
          <w:szCs w:val="21"/>
        </w:rPr>
      </w:pPr>
    </w:p>
    <w:p w14:paraId="6821AD3F">
      <w:pPr>
        <w:ind w:firstLine="420" w:firstLineChars="150"/>
        <w:rPr>
          <w:rFonts w:ascii="宋体" w:hAnsi="宋体" w:eastAsia="宋体" w:cs="宋体"/>
          <w:sz w:val="28"/>
          <w:szCs w:val="28"/>
        </w:rPr>
      </w:pPr>
      <w:r>
        <w:rPr>
          <w:rFonts w:hint="eastAsia" w:ascii="宋体" w:hAnsi="宋体" w:eastAsia="宋体" w:cs="宋体"/>
          <w:sz w:val="28"/>
          <w:szCs w:val="28"/>
        </w:rPr>
        <w:t>报价说明：</w:t>
      </w:r>
    </w:p>
    <w:p w14:paraId="67CA5589">
      <w:pPr>
        <w:pStyle w:val="9"/>
        <w:numPr>
          <w:ilvl w:val="0"/>
          <w:numId w:val="1"/>
        </w:numPr>
        <w:ind w:firstLineChars="0"/>
        <w:rPr>
          <w:rFonts w:ascii="宋体" w:hAnsi="宋体" w:eastAsia="宋体" w:cs="宋体"/>
          <w:sz w:val="28"/>
          <w:szCs w:val="28"/>
        </w:rPr>
      </w:pPr>
      <w:r>
        <w:rPr>
          <w:rFonts w:hint="eastAsia" w:ascii="宋体" w:hAnsi="宋体" w:eastAsia="宋体" w:cs="宋体"/>
          <w:sz w:val="28"/>
          <w:szCs w:val="28"/>
        </w:rPr>
        <w:t>报价供应商要求：营业执照的经营范围需含以上配件销售，并提供盖章复印件。</w:t>
      </w:r>
    </w:p>
    <w:p w14:paraId="52BD9B14">
      <w:pPr>
        <w:pStyle w:val="9"/>
        <w:numPr>
          <w:ilvl w:val="0"/>
          <w:numId w:val="1"/>
        </w:numPr>
        <w:ind w:firstLineChars="0"/>
        <w:rPr>
          <w:rFonts w:ascii="宋体" w:hAnsi="宋体" w:eastAsia="宋体" w:cs="宋体"/>
          <w:sz w:val="28"/>
          <w:szCs w:val="28"/>
        </w:rPr>
      </w:pPr>
      <w:r>
        <w:rPr>
          <w:rFonts w:hint="eastAsia" w:ascii="宋体" w:hAnsi="宋体" w:eastAsia="宋体" w:cs="宋体"/>
          <w:sz w:val="28"/>
          <w:szCs w:val="28"/>
        </w:rPr>
        <w:t>报价单需盖章、密封，在2026年</w:t>
      </w:r>
      <w:r>
        <w:rPr>
          <w:rFonts w:hint="eastAsia" w:ascii="宋体" w:hAnsi="宋体" w:eastAsia="宋体" w:cs="宋体"/>
          <w:sz w:val="28"/>
          <w:szCs w:val="28"/>
          <w:lang w:val="en-US" w:eastAsia="zh-CN"/>
        </w:rPr>
        <w:t>3</w:t>
      </w:r>
      <w:r>
        <w:rPr>
          <w:rFonts w:hint="eastAsia" w:ascii="宋体" w:hAnsi="宋体" w:eastAsia="宋体" w:cs="宋体"/>
          <w:sz w:val="28"/>
          <w:szCs w:val="28"/>
        </w:rPr>
        <w:t>月</w:t>
      </w:r>
      <w:r>
        <w:rPr>
          <w:rFonts w:hint="eastAsia" w:ascii="宋体" w:hAnsi="宋体" w:eastAsia="宋体" w:cs="宋体"/>
          <w:sz w:val="28"/>
          <w:szCs w:val="28"/>
          <w:lang w:val="en-US" w:eastAsia="zh-CN"/>
        </w:rPr>
        <w:t>23</w:t>
      </w:r>
      <w:r>
        <w:rPr>
          <w:rFonts w:hint="eastAsia" w:ascii="宋体" w:hAnsi="宋体" w:eastAsia="宋体" w:cs="宋体"/>
          <w:sz w:val="28"/>
          <w:szCs w:val="28"/>
        </w:rPr>
        <w:t>日</w:t>
      </w:r>
      <w:r>
        <w:rPr>
          <w:rFonts w:hint="eastAsia" w:ascii="宋体" w:hAnsi="宋体" w:eastAsia="宋体" w:cs="宋体"/>
          <w:sz w:val="28"/>
          <w:szCs w:val="28"/>
          <w:lang w:val="en-US" w:eastAsia="zh-CN"/>
        </w:rPr>
        <w:t>17</w:t>
      </w:r>
      <w:bookmarkStart w:id="0" w:name="_GoBack"/>
      <w:bookmarkEnd w:id="0"/>
      <w:r>
        <w:rPr>
          <w:rFonts w:hint="eastAsia" w:ascii="宋体" w:hAnsi="宋体" w:eastAsia="宋体" w:cs="宋体"/>
          <w:sz w:val="28"/>
          <w:szCs w:val="28"/>
        </w:rPr>
        <w:t>点前面交到：南通农副产品物流有限公司（南通市崇川区崇川路777号，展销楼5楼物管部（五） ，联系人季婧婧:13776906698）。</w:t>
      </w:r>
    </w:p>
    <w:p w14:paraId="0E993FFC">
      <w:pPr>
        <w:pStyle w:val="9"/>
        <w:numPr>
          <w:ilvl w:val="0"/>
          <w:numId w:val="1"/>
        </w:numPr>
        <w:ind w:firstLineChars="0"/>
        <w:rPr>
          <w:rFonts w:ascii="宋体" w:hAnsi="宋体" w:eastAsia="宋体" w:cs="宋体"/>
          <w:sz w:val="28"/>
          <w:szCs w:val="28"/>
        </w:rPr>
      </w:pPr>
      <w:r>
        <w:rPr>
          <w:rFonts w:hint="eastAsia" w:ascii="宋体" w:hAnsi="宋体" w:eastAsia="宋体" w:cs="宋体"/>
          <w:sz w:val="28"/>
          <w:szCs w:val="28"/>
        </w:rPr>
        <w:t>有效报价单每项最低报价为该项最终供货单位，价格含可抵扣增值税税金、运输等一切费用（如遇兼容性、参数性等技术问题，中标单位需安排工程师或者原厂工程师解决，费用不再支付），该价格有效期一年（从2026年4月5日起计算）；报价单位必须报全全部配件产品，出现选择性报价、空项、漏项、型号品牌报价错误的，为无效报价，取消该公司全部配件比质比价资格；</w:t>
      </w:r>
    </w:p>
    <w:p w14:paraId="065D0335">
      <w:pPr>
        <w:pStyle w:val="9"/>
        <w:numPr>
          <w:ilvl w:val="0"/>
          <w:numId w:val="1"/>
        </w:numPr>
        <w:ind w:firstLineChars="0"/>
        <w:rPr>
          <w:rFonts w:ascii="宋体" w:hAnsi="宋体" w:eastAsia="宋体" w:cs="宋体"/>
          <w:sz w:val="28"/>
          <w:szCs w:val="28"/>
        </w:rPr>
      </w:pPr>
      <w:r>
        <w:rPr>
          <w:rFonts w:hint="eastAsia" w:ascii="宋体" w:hAnsi="宋体" w:eastAsia="宋体" w:cs="宋体"/>
          <w:sz w:val="28"/>
          <w:szCs w:val="28"/>
        </w:rPr>
        <w:t>除11项外，不含安装调试费；（全部项目如遇兼容性、参数性等技术问题，中标单位需安排工程师或者原厂工程师解决，费用不再支付。）</w:t>
      </w:r>
    </w:p>
    <w:p w14:paraId="1AAE411A">
      <w:pPr>
        <w:pStyle w:val="9"/>
        <w:numPr>
          <w:ilvl w:val="0"/>
          <w:numId w:val="1"/>
        </w:numPr>
        <w:ind w:firstLineChars="0"/>
        <w:rPr>
          <w:rFonts w:ascii="宋体" w:hAnsi="宋体" w:eastAsia="宋体" w:cs="宋体"/>
          <w:b/>
          <w:sz w:val="28"/>
          <w:szCs w:val="28"/>
        </w:rPr>
      </w:pPr>
      <w:r>
        <w:rPr>
          <w:rFonts w:hint="eastAsia" w:ascii="宋体" w:hAnsi="宋体" w:eastAsia="宋体" w:cs="宋体"/>
          <w:sz w:val="28"/>
          <w:szCs w:val="28"/>
        </w:rPr>
        <w:t>年采购量为预估总数，具体数量按照我公司实际需求，可分批采购；</w:t>
      </w:r>
    </w:p>
    <w:p w14:paraId="4C9B70F5">
      <w:pPr>
        <w:pStyle w:val="9"/>
        <w:numPr>
          <w:ilvl w:val="0"/>
          <w:numId w:val="1"/>
        </w:numPr>
        <w:ind w:firstLineChars="0"/>
        <w:rPr>
          <w:rFonts w:ascii="宋体" w:hAnsi="宋体" w:eastAsia="宋体" w:cs="宋体"/>
          <w:b/>
          <w:sz w:val="28"/>
          <w:szCs w:val="28"/>
        </w:rPr>
      </w:pPr>
      <w:r>
        <w:rPr>
          <w:rFonts w:hint="eastAsia" w:ascii="宋体" w:hAnsi="宋体" w:eastAsia="宋体" w:cs="宋体"/>
          <w:b/>
          <w:sz w:val="28"/>
          <w:szCs w:val="28"/>
        </w:rPr>
        <w:t>所提供配件必须按照品牌要求，提供原厂正品（我公司可以以任何理由要求中标单位提供相应证明材料），否则我公司将取消该公司所有中标配件供货资格，并保留取消下一年度参加我公司各项比质比价、询价、招标活动的权利。其相应配件供货资格顺延给次低报价单位，不再进行比质比价；</w:t>
      </w:r>
    </w:p>
    <w:p w14:paraId="2860FAA1">
      <w:pPr>
        <w:pStyle w:val="9"/>
        <w:numPr>
          <w:ilvl w:val="0"/>
          <w:numId w:val="1"/>
        </w:numPr>
        <w:ind w:firstLineChars="0"/>
        <w:rPr>
          <w:rFonts w:ascii="宋体" w:hAnsi="宋体" w:eastAsia="宋体" w:cs="宋体"/>
          <w:b/>
          <w:sz w:val="28"/>
          <w:szCs w:val="28"/>
        </w:rPr>
      </w:pPr>
      <w:r>
        <w:rPr>
          <w:rFonts w:hint="eastAsia" w:ascii="宋体" w:hAnsi="宋体" w:eastAsia="宋体" w:cs="宋体"/>
          <w:b/>
          <w:sz w:val="28"/>
          <w:szCs w:val="28"/>
        </w:rPr>
        <w:t>请报价单位审慎考虑各配件价格波动因素，确保在一年供货周期内按照中标价格提供我公司要求数量的配件产品，如某些配件无法按照我方要求供货，则我公司将取消该公司所有中标配件供货资格，并保留取消下一年度参加我公司各项比质比价、询价、招标活动的权利。其相应配件供货资格顺延给次低报价单位，不再进行比质比价。</w:t>
      </w:r>
    </w:p>
    <w:p w14:paraId="6E4CAD7E">
      <w:pPr>
        <w:ind w:firstLine="420" w:firstLineChars="150"/>
        <w:rPr>
          <w:rFonts w:ascii="宋体" w:hAnsi="宋体" w:eastAsia="宋体" w:cs="宋体"/>
          <w:sz w:val="28"/>
          <w:szCs w:val="28"/>
        </w:rPr>
      </w:pPr>
    </w:p>
    <w:p w14:paraId="683EC947">
      <w:pPr>
        <w:jc w:val="center"/>
        <w:rPr>
          <w:rFonts w:ascii="宋体" w:hAnsi="宋体" w:eastAsia="宋体" w:cs="宋体"/>
          <w:sz w:val="28"/>
          <w:szCs w:val="28"/>
        </w:rPr>
      </w:pPr>
      <w:r>
        <w:rPr>
          <w:rFonts w:hint="eastAsia" w:ascii="宋体" w:hAnsi="宋体" w:eastAsia="宋体" w:cs="宋体"/>
          <w:sz w:val="28"/>
          <w:szCs w:val="28"/>
        </w:rPr>
        <w:t xml:space="preserve">                                               报价单位盖章：</w:t>
      </w:r>
    </w:p>
    <w:p w14:paraId="495181A2">
      <w:pPr>
        <w:jc w:val="center"/>
        <w:rPr>
          <w:rFonts w:ascii="宋体" w:hAnsi="宋体" w:eastAsia="宋体" w:cs="宋体"/>
          <w:sz w:val="28"/>
          <w:szCs w:val="28"/>
        </w:rPr>
      </w:pPr>
      <w:r>
        <w:rPr>
          <w:rFonts w:hint="eastAsia" w:ascii="宋体" w:hAnsi="宋体" w:eastAsia="宋体" w:cs="宋体"/>
          <w:sz w:val="28"/>
          <w:szCs w:val="28"/>
        </w:rPr>
        <w:t xml:space="preserve">                                                      时间：   年   月   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E45A24"/>
    <w:multiLevelType w:val="multilevel"/>
    <w:tmpl w:val="67E45A24"/>
    <w:lvl w:ilvl="0" w:tentative="0">
      <w:start w:val="1"/>
      <w:numFmt w:val="decimal"/>
      <w:lvlText w:val="%1、"/>
      <w:lvlJc w:val="left"/>
      <w:pPr>
        <w:ind w:left="945" w:hanging="630"/>
      </w:pPr>
      <w:rPr>
        <w:rFonts w:hint="default"/>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4ZGEzZWRlYmZhNGI3YjY5MGIwZjBmZDIwMDAzYjkifQ=="/>
  </w:docVars>
  <w:rsids>
    <w:rsidRoot w:val="00420587"/>
    <w:rsid w:val="00033009"/>
    <w:rsid w:val="0007035F"/>
    <w:rsid w:val="000B2388"/>
    <w:rsid w:val="000C5D90"/>
    <w:rsid w:val="000D51BD"/>
    <w:rsid w:val="000E712F"/>
    <w:rsid w:val="001251C3"/>
    <w:rsid w:val="00131D16"/>
    <w:rsid w:val="00150595"/>
    <w:rsid w:val="0017568A"/>
    <w:rsid w:val="001812B9"/>
    <w:rsid w:val="001C7B28"/>
    <w:rsid w:val="001E4CA4"/>
    <w:rsid w:val="001F1D77"/>
    <w:rsid w:val="002143C8"/>
    <w:rsid w:val="002775A7"/>
    <w:rsid w:val="002A0702"/>
    <w:rsid w:val="002C2E98"/>
    <w:rsid w:val="002D554B"/>
    <w:rsid w:val="00303836"/>
    <w:rsid w:val="00361880"/>
    <w:rsid w:val="00371187"/>
    <w:rsid w:val="00373C18"/>
    <w:rsid w:val="003B26EA"/>
    <w:rsid w:val="003E317E"/>
    <w:rsid w:val="003E3D8F"/>
    <w:rsid w:val="00417C4C"/>
    <w:rsid w:val="00420587"/>
    <w:rsid w:val="004669A5"/>
    <w:rsid w:val="004750D7"/>
    <w:rsid w:val="004B6187"/>
    <w:rsid w:val="004C16D3"/>
    <w:rsid w:val="004C6807"/>
    <w:rsid w:val="005265E5"/>
    <w:rsid w:val="0054228A"/>
    <w:rsid w:val="0057118F"/>
    <w:rsid w:val="005B6ADD"/>
    <w:rsid w:val="00616E4F"/>
    <w:rsid w:val="00625CEC"/>
    <w:rsid w:val="006376D0"/>
    <w:rsid w:val="00666AC2"/>
    <w:rsid w:val="006B179F"/>
    <w:rsid w:val="007050F8"/>
    <w:rsid w:val="007167F6"/>
    <w:rsid w:val="00793211"/>
    <w:rsid w:val="0081447A"/>
    <w:rsid w:val="008562E5"/>
    <w:rsid w:val="008837D2"/>
    <w:rsid w:val="008D6786"/>
    <w:rsid w:val="009805CC"/>
    <w:rsid w:val="00A9532C"/>
    <w:rsid w:val="00AA245A"/>
    <w:rsid w:val="00AA392D"/>
    <w:rsid w:val="00AA472D"/>
    <w:rsid w:val="00AB34B4"/>
    <w:rsid w:val="00AC0874"/>
    <w:rsid w:val="00AC5A5A"/>
    <w:rsid w:val="00AD290D"/>
    <w:rsid w:val="00AD4139"/>
    <w:rsid w:val="00AE4E5E"/>
    <w:rsid w:val="00AF25E4"/>
    <w:rsid w:val="00B02CA7"/>
    <w:rsid w:val="00B72537"/>
    <w:rsid w:val="00B87E99"/>
    <w:rsid w:val="00B933AB"/>
    <w:rsid w:val="00BC1371"/>
    <w:rsid w:val="00BC6C06"/>
    <w:rsid w:val="00BE0CA6"/>
    <w:rsid w:val="00BE5AD4"/>
    <w:rsid w:val="00BE6165"/>
    <w:rsid w:val="00BE7797"/>
    <w:rsid w:val="00C02690"/>
    <w:rsid w:val="00C210B7"/>
    <w:rsid w:val="00C51EB1"/>
    <w:rsid w:val="00C914F9"/>
    <w:rsid w:val="00CB2D18"/>
    <w:rsid w:val="00CB5F82"/>
    <w:rsid w:val="00CD0B98"/>
    <w:rsid w:val="00CD5405"/>
    <w:rsid w:val="00CF3EA8"/>
    <w:rsid w:val="00D05DFD"/>
    <w:rsid w:val="00D21F62"/>
    <w:rsid w:val="00D61043"/>
    <w:rsid w:val="00D6633A"/>
    <w:rsid w:val="00DA5C53"/>
    <w:rsid w:val="00DB08B5"/>
    <w:rsid w:val="00E402B3"/>
    <w:rsid w:val="00E710F4"/>
    <w:rsid w:val="00EC5FA7"/>
    <w:rsid w:val="00ED048A"/>
    <w:rsid w:val="00ED060F"/>
    <w:rsid w:val="00ED11CF"/>
    <w:rsid w:val="00ED46C2"/>
    <w:rsid w:val="00F0184D"/>
    <w:rsid w:val="00F14207"/>
    <w:rsid w:val="00FD3CC5"/>
    <w:rsid w:val="01AC7CF4"/>
    <w:rsid w:val="01B6497A"/>
    <w:rsid w:val="031A6AAC"/>
    <w:rsid w:val="033248DF"/>
    <w:rsid w:val="0343302B"/>
    <w:rsid w:val="03AF786B"/>
    <w:rsid w:val="04745389"/>
    <w:rsid w:val="051554AC"/>
    <w:rsid w:val="05465FAD"/>
    <w:rsid w:val="062C5EFD"/>
    <w:rsid w:val="069D1BFD"/>
    <w:rsid w:val="074E7643"/>
    <w:rsid w:val="075A58DB"/>
    <w:rsid w:val="07867324"/>
    <w:rsid w:val="07E74B21"/>
    <w:rsid w:val="080A1514"/>
    <w:rsid w:val="0812766F"/>
    <w:rsid w:val="091D6266"/>
    <w:rsid w:val="094A587F"/>
    <w:rsid w:val="097D1872"/>
    <w:rsid w:val="09E23E3A"/>
    <w:rsid w:val="0A78098C"/>
    <w:rsid w:val="0ACF1319"/>
    <w:rsid w:val="0B3C415C"/>
    <w:rsid w:val="0B5F1B77"/>
    <w:rsid w:val="0B892750"/>
    <w:rsid w:val="0B9E7AE1"/>
    <w:rsid w:val="0BBC48D3"/>
    <w:rsid w:val="0CF670E1"/>
    <w:rsid w:val="0D9A50E8"/>
    <w:rsid w:val="0E2A646C"/>
    <w:rsid w:val="0E6C6276"/>
    <w:rsid w:val="0EF4293C"/>
    <w:rsid w:val="0FA20284"/>
    <w:rsid w:val="10E840BD"/>
    <w:rsid w:val="1150278C"/>
    <w:rsid w:val="119C3FB3"/>
    <w:rsid w:val="12CD73C6"/>
    <w:rsid w:val="139F22A2"/>
    <w:rsid w:val="13CA0637"/>
    <w:rsid w:val="13EA3C26"/>
    <w:rsid w:val="149F3269"/>
    <w:rsid w:val="152124F9"/>
    <w:rsid w:val="15806971"/>
    <w:rsid w:val="163A3B7F"/>
    <w:rsid w:val="174D7837"/>
    <w:rsid w:val="174E2FB8"/>
    <w:rsid w:val="17BD4C7E"/>
    <w:rsid w:val="18117D55"/>
    <w:rsid w:val="18DC0363"/>
    <w:rsid w:val="1A475CB0"/>
    <w:rsid w:val="1AFA5418"/>
    <w:rsid w:val="1B2E6E70"/>
    <w:rsid w:val="1C0F1558"/>
    <w:rsid w:val="1C0F4EF3"/>
    <w:rsid w:val="1C1B3898"/>
    <w:rsid w:val="1C8F0C6C"/>
    <w:rsid w:val="1CCB0E1A"/>
    <w:rsid w:val="1CEB439B"/>
    <w:rsid w:val="1D4806BC"/>
    <w:rsid w:val="1D4913BD"/>
    <w:rsid w:val="1D715B80"/>
    <w:rsid w:val="1D77422E"/>
    <w:rsid w:val="1D990F18"/>
    <w:rsid w:val="1E200CF1"/>
    <w:rsid w:val="1E652BA8"/>
    <w:rsid w:val="1EA77665"/>
    <w:rsid w:val="1ED7235F"/>
    <w:rsid w:val="1F47031F"/>
    <w:rsid w:val="1F63358C"/>
    <w:rsid w:val="1F705CA9"/>
    <w:rsid w:val="204423E2"/>
    <w:rsid w:val="20484530"/>
    <w:rsid w:val="206824C4"/>
    <w:rsid w:val="212136FE"/>
    <w:rsid w:val="215F4227"/>
    <w:rsid w:val="216B6E08"/>
    <w:rsid w:val="21C978F2"/>
    <w:rsid w:val="227E7075"/>
    <w:rsid w:val="22E42C35"/>
    <w:rsid w:val="23344E13"/>
    <w:rsid w:val="2378337E"/>
    <w:rsid w:val="240D1D18"/>
    <w:rsid w:val="24AD52A9"/>
    <w:rsid w:val="24CA7C09"/>
    <w:rsid w:val="24F627AC"/>
    <w:rsid w:val="250824DF"/>
    <w:rsid w:val="2540511E"/>
    <w:rsid w:val="259B3885"/>
    <w:rsid w:val="25C17AF4"/>
    <w:rsid w:val="26545C72"/>
    <w:rsid w:val="26B10FA6"/>
    <w:rsid w:val="27035A79"/>
    <w:rsid w:val="274F37F6"/>
    <w:rsid w:val="27EA212D"/>
    <w:rsid w:val="28BC5ABB"/>
    <w:rsid w:val="28C01A4F"/>
    <w:rsid w:val="29310257"/>
    <w:rsid w:val="29927283"/>
    <w:rsid w:val="2A2E38BF"/>
    <w:rsid w:val="2D551E7E"/>
    <w:rsid w:val="2D9B688F"/>
    <w:rsid w:val="2E450300"/>
    <w:rsid w:val="2EDF2503"/>
    <w:rsid w:val="2F055850"/>
    <w:rsid w:val="2FCA6D0F"/>
    <w:rsid w:val="30296442"/>
    <w:rsid w:val="30654C8A"/>
    <w:rsid w:val="30D51E0F"/>
    <w:rsid w:val="317A6513"/>
    <w:rsid w:val="31A07D64"/>
    <w:rsid w:val="31CA58BC"/>
    <w:rsid w:val="31F20EB0"/>
    <w:rsid w:val="322A7F39"/>
    <w:rsid w:val="32676A97"/>
    <w:rsid w:val="32867865"/>
    <w:rsid w:val="32FC18D5"/>
    <w:rsid w:val="33715CDA"/>
    <w:rsid w:val="33774C10"/>
    <w:rsid w:val="33A04957"/>
    <w:rsid w:val="33AE06F6"/>
    <w:rsid w:val="33E5680D"/>
    <w:rsid w:val="33F764B9"/>
    <w:rsid w:val="345614B9"/>
    <w:rsid w:val="347C2E3B"/>
    <w:rsid w:val="34EA1D72"/>
    <w:rsid w:val="36E842D1"/>
    <w:rsid w:val="37403D5B"/>
    <w:rsid w:val="397F6DBC"/>
    <w:rsid w:val="3A971EE4"/>
    <w:rsid w:val="3B6443F8"/>
    <w:rsid w:val="3C7F2E06"/>
    <w:rsid w:val="3D82192A"/>
    <w:rsid w:val="3DEE4511"/>
    <w:rsid w:val="3E2972F7"/>
    <w:rsid w:val="3E4447EF"/>
    <w:rsid w:val="3F4C14EF"/>
    <w:rsid w:val="3FA14278"/>
    <w:rsid w:val="410D4CAE"/>
    <w:rsid w:val="4125649B"/>
    <w:rsid w:val="41BE41FA"/>
    <w:rsid w:val="41E81277"/>
    <w:rsid w:val="41EF2605"/>
    <w:rsid w:val="424741EF"/>
    <w:rsid w:val="4259700D"/>
    <w:rsid w:val="42D261AF"/>
    <w:rsid w:val="42F40690"/>
    <w:rsid w:val="433872FC"/>
    <w:rsid w:val="435C3CCA"/>
    <w:rsid w:val="442347E8"/>
    <w:rsid w:val="449F47B6"/>
    <w:rsid w:val="45EF0E26"/>
    <w:rsid w:val="463158E2"/>
    <w:rsid w:val="46647A66"/>
    <w:rsid w:val="492E435B"/>
    <w:rsid w:val="494871CB"/>
    <w:rsid w:val="49945CF4"/>
    <w:rsid w:val="4A421E6C"/>
    <w:rsid w:val="4B1547D9"/>
    <w:rsid w:val="4C800A2A"/>
    <w:rsid w:val="4D1473C4"/>
    <w:rsid w:val="4E760336"/>
    <w:rsid w:val="4EB042BB"/>
    <w:rsid w:val="4ECA68D4"/>
    <w:rsid w:val="4F1B712F"/>
    <w:rsid w:val="5023629C"/>
    <w:rsid w:val="503E19D8"/>
    <w:rsid w:val="51220301"/>
    <w:rsid w:val="51C8534D"/>
    <w:rsid w:val="53654E1D"/>
    <w:rsid w:val="53B536AF"/>
    <w:rsid w:val="53F82657"/>
    <w:rsid w:val="5483555B"/>
    <w:rsid w:val="55D818D6"/>
    <w:rsid w:val="56BB782A"/>
    <w:rsid w:val="57522D60"/>
    <w:rsid w:val="57C2283E"/>
    <w:rsid w:val="587D49B7"/>
    <w:rsid w:val="58D77C23"/>
    <w:rsid w:val="597436C4"/>
    <w:rsid w:val="59745DBA"/>
    <w:rsid w:val="5A7B777E"/>
    <w:rsid w:val="5A820063"/>
    <w:rsid w:val="5C735EB5"/>
    <w:rsid w:val="5C8B5864"/>
    <w:rsid w:val="5DD60DF1"/>
    <w:rsid w:val="5F990328"/>
    <w:rsid w:val="5FFF3BBB"/>
    <w:rsid w:val="60885B55"/>
    <w:rsid w:val="6109503A"/>
    <w:rsid w:val="61130118"/>
    <w:rsid w:val="612400C6"/>
    <w:rsid w:val="619A275B"/>
    <w:rsid w:val="61E0223F"/>
    <w:rsid w:val="638E1826"/>
    <w:rsid w:val="639F3A33"/>
    <w:rsid w:val="63BA1D2F"/>
    <w:rsid w:val="63BD210C"/>
    <w:rsid w:val="63D92960"/>
    <w:rsid w:val="64FD4EB5"/>
    <w:rsid w:val="66DF0012"/>
    <w:rsid w:val="67546AB5"/>
    <w:rsid w:val="6786118B"/>
    <w:rsid w:val="687B56AA"/>
    <w:rsid w:val="6A701C86"/>
    <w:rsid w:val="6ADE7537"/>
    <w:rsid w:val="6B4F21E3"/>
    <w:rsid w:val="6C0D7D8B"/>
    <w:rsid w:val="6CDC3602"/>
    <w:rsid w:val="6D0F39D8"/>
    <w:rsid w:val="6D7F4E0A"/>
    <w:rsid w:val="6DF606F4"/>
    <w:rsid w:val="6E700D11"/>
    <w:rsid w:val="6EC10D02"/>
    <w:rsid w:val="6FE40BCA"/>
    <w:rsid w:val="700C06A3"/>
    <w:rsid w:val="705A140E"/>
    <w:rsid w:val="70D43728"/>
    <w:rsid w:val="70FE448F"/>
    <w:rsid w:val="71C262D0"/>
    <w:rsid w:val="72B061CB"/>
    <w:rsid w:val="754108CF"/>
    <w:rsid w:val="772D0FAE"/>
    <w:rsid w:val="778D7BD0"/>
    <w:rsid w:val="782D7B7C"/>
    <w:rsid w:val="78B2654E"/>
    <w:rsid w:val="78B418D7"/>
    <w:rsid w:val="78D6184E"/>
    <w:rsid w:val="790B3A88"/>
    <w:rsid w:val="79FA7330"/>
    <w:rsid w:val="7A3B4616"/>
    <w:rsid w:val="7A6335B5"/>
    <w:rsid w:val="7B7A6E08"/>
    <w:rsid w:val="7BBD0885"/>
    <w:rsid w:val="7C611D76"/>
    <w:rsid w:val="7C6971DD"/>
    <w:rsid w:val="7DE71E07"/>
    <w:rsid w:val="7E3B3003"/>
    <w:rsid w:val="7F531E4A"/>
    <w:rsid w:val="7F8A1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4</Pages>
  <Words>1201</Words>
  <Characters>1462</Characters>
  <Lines>12</Lines>
  <Paragraphs>3</Paragraphs>
  <TotalTime>262</TotalTime>
  <ScaleCrop>false</ScaleCrop>
  <LinksUpToDate>false</LinksUpToDate>
  <CharactersWithSpaces>1590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2026-01-30T02:24:00Z</dcterms:created>
  <dc:creator>Administrator</dc:creator>
  <cp:lastModifiedBy>佳佳奶糖</cp:lastModifiedBy>
  <dcterms:modified xsi:type="dcterms:W3CDTF">2026-03-19T05:51:27Z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0E8FD3704B1D4AF8AD7B6C02844D62D7_13</vt:lpwstr>
  </property>
  <property fmtid="{D5CDD505-2E9C-101B-9397-08002B2CF9AE}" pid="4" name="KSOTemplateDocerSaveRecord">
    <vt:lpwstr>eyJoZGlkIjoiMDZiYmM3NDk2NmYzZGY3NzhkOGUzMTg3NDdkMmY5ODAiLCJ1c2VySWQiOiI3NjcwOTc5NDkifQ==</vt:lpwstr>
  </property>
</Properties>
</file>