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059" w:type="dxa"/>
        <w:tblInd w:w="-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"/>
        <w:gridCol w:w="1667"/>
        <w:gridCol w:w="2066"/>
        <w:gridCol w:w="634"/>
        <w:gridCol w:w="666"/>
        <w:gridCol w:w="1700"/>
        <w:gridCol w:w="1700"/>
      </w:tblGrid>
      <w:tr w14:paraId="60C70F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0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44BFB">
            <w:pPr>
              <w:jc w:val="center"/>
              <w:rPr>
                <w:rFonts w:ascii="楷体" w:hAnsi="楷体" w:eastAsia="楷体" w:cs="楷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8"/>
                <w:szCs w:val="28"/>
                <w:shd w:val="clear" w:fill="FFFFFF"/>
                <w:lang w:bidi="ar"/>
              </w:rPr>
              <w:t>水泵房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8"/>
                <w:szCs w:val="28"/>
                <w:lang w:bidi="ar"/>
              </w:rPr>
              <w:t>消防控制柜维修项目</w:t>
            </w:r>
          </w:p>
          <w:p w14:paraId="3F566EA4">
            <w:pPr>
              <w:jc w:val="center"/>
              <w:rPr>
                <w:rFonts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8"/>
                <w:szCs w:val="28"/>
                <w:lang w:bidi="ar"/>
              </w:rPr>
              <w:t>报价单</w:t>
            </w:r>
          </w:p>
        </w:tc>
      </w:tr>
      <w:tr w14:paraId="7D4234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7F428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32FAF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名称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3FEC2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规格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7BBF8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单位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5B614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数量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CAA30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品牌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C6BC8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kern w:val="0"/>
                <w:sz w:val="20"/>
                <w:szCs w:val="20"/>
                <w:shd w:val="clear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报价（元）</w:t>
            </w:r>
          </w:p>
        </w:tc>
      </w:tr>
      <w:tr w14:paraId="5BF63F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B80D1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5968D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配电柜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724B3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75KW星三角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FF2DF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B3529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C98D4">
            <w:pPr>
              <w:jc w:val="center"/>
              <w:rPr>
                <w:rFonts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正泰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11089">
            <w:pPr>
              <w:jc w:val="center"/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582F3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2E9DC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BB229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交流接触器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E478E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NXC-120A AC220V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B06CC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只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B41E3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BB3CE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正泰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B9471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65664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F1BE5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E79F1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34CEB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NXC-100A AC220V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2481A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只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7F4FE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B053E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正泰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017EB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502BD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BD450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C43C9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热继电器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F7C2B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NXR-200 75~225A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2BE87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只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05A1E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49602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正泰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E028D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1C5073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B8F90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1CDFA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时间继电器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14AFE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JS14P AC220V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16848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套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5EB2E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CEE87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国产优质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F1ED2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60B04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E0AC1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CEF64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中间继电器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77618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HH54P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50C7F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套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13A35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17F9E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国产优质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F4065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250C89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F31F1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D5756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直流电源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EAF50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AC220/DC24V 150W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37B28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只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FEA3E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279C7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国产优质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0DC89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6884E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5A21D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03FBE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二次控制元件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304BF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D06DF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套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252A0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72D69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国产优质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6404E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3FF13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51A3C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DF7CF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线材、辅材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945AB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含镀锡铜排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619B1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CDB0A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A0436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国产优质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87195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4B6602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4C483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9C43E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人工及其他费用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01028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含原柜拆除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F78C5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个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A13CD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74583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6ED68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</w:p>
        </w:tc>
      </w:tr>
      <w:tr w14:paraId="4FC5CA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6A4D3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9F18C">
            <w:pPr>
              <w:widowControl/>
              <w:jc w:val="center"/>
              <w:textAlignment w:val="center"/>
              <w:rPr>
                <w:rFonts w:ascii="楷体" w:hAnsi="楷体" w:eastAsia="楷体" w:cs="楷体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单台小计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0E056">
            <w:pPr>
              <w:jc w:val="center"/>
              <w:rPr>
                <w:rFonts w:ascii="楷体" w:hAnsi="楷体" w:eastAsia="楷体" w:cs="楷体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BD09D">
            <w:pPr>
              <w:jc w:val="center"/>
              <w:rPr>
                <w:rFonts w:ascii="楷体" w:hAnsi="楷体" w:eastAsia="楷体" w:cs="楷体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72231">
            <w:pPr>
              <w:jc w:val="center"/>
              <w:rPr>
                <w:rFonts w:ascii="楷体" w:hAnsi="楷体" w:eastAsia="楷体" w:cs="楷体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EBDB8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C03B8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</w:p>
        </w:tc>
      </w:tr>
      <w:tr w14:paraId="48AE1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86F10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722A4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配电柜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25C2C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90KW星三角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2A732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CED1F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AF251">
            <w:pPr>
              <w:jc w:val="center"/>
              <w:rPr>
                <w:rFonts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正泰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30170">
            <w:pPr>
              <w:jc w:val="center"/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1F222D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BCA80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F249B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交流接触器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8B724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NXC-120A AC220V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21B60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只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3E35D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E9DF1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正泰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4AD0B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314C44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0D4CF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08A4B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2FD99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NXC-160A AC220V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0854D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只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D16D5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71AE1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正泰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06EAA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719C9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BF196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B5A7C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3AC43">
            <w:pPr>
              <w:widowControl/>
              <w:jc w:val="center"/>
              <w:textAlignment w:val="center"/>
              <w:rPr>
                <w:rFonts w:ascii="楷体" w:hAnsi="楷体" w:eastAsia="楷体" w:cs="楷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NXC-160A AC220V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299C6">
            <w:pPr>
              <w:widowControl/>
              <w:jc w:val="center"/>
              <w:textAlignment w:val="center"/>
              <w:rPr>
                <w:rFonts w:ascii="楷体" w:hAnsi="楷体" w:eastAsia="楷体" w:cs="楷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只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0FE1A">
            <w:pPr>
              <w:widowControl/>
              <w:jc w:val="center"/>
              <w:textAlignment w:val="center"/>
              <w:rPr>
                <w:rFonts w:ascii="楷体" w:hAnsi="楷体" w:eastAsia="楷体" w:cs="楷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785F4">
            <w:pPr>
              <w:widowControl/>
              <w:jc w:val="center"/>
              <w:textAlignment w:val="center"/>
              <w:rPr>
                <w:rFonts w:ascii="楷体" w:hAnsi="楷体" w:eastAsia="楷体" w:cs="楷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利用原有170A接触器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6F628">
            <w:pPr>
              <w:widowControl/>
              <w:jc w:val="center"/>
              <w:textAlignment w:val="center"/>
              <w:rPr>
                <w:rFonts w:ascii="楷体" w:hAnsi="楷体" w:eastAsia="楷体" w:cs="楷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</w:p>
        </w:tc>
      </w:tr>
      <w:tr w14:paraId="7FC58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6F8A3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65F01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热继电器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A1DD1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NXR-200 75~225A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30DEE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只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1FC4A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C60F8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正泰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4E2CE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1DAAEC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6BC17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70751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时间继电器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28D99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JS14P AC220V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89521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套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13D3A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92684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国产优质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BD0B5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7974A2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FEF1E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BE15A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中间继电器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25A9C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HH54P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22E1E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套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65534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32FA0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国产优质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9252E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768C12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EC322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6B095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直流电源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076D6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AC220/DC24V 150W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10713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只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AF01C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75DAD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国产优质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96108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2A3A69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ABB60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2FC98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二次控制元件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232EB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237F8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套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4E39D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27D58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国产优质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558EF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0811B7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E3FC5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548CD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线材、辅材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D17B9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含镀锡铜排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DFCE0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9AFFC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BD5FB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国产优质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A766F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7B6BAD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70E7A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B5291">
            <w:pPr>
              <w:widowControl/>
              <w:jc w:val="center"/>
              <w:textAlignment w:val="center"/>
              <w:rPr>
                <w:rFonts w:ascii="楷体" w:hAnsi="楷体" w:eastAsia="楷体" w:cs="楷体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单台小计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8D015">
            <w:pPr>
              <w:jc w:val="center"/>
              <w:rPr>
                <w:rFonts w:ascii="楷体" w:hAnsi="楷体" w:eastAsia="楷体" w:cs="楷体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4C48A">
            <w:pPr>
              <w:jc w:val="center"/>
              <w:rPr>
                <w:rFonts w:ascii="楷体" w:hAnsi="楷体" w:eastAsia="楷体" w:cs="楷体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C974D">
            <w:pPr>
              <w:jc w:val="center"/>
              <w:rPr>
                <w:rFonts w:ascii="楷体" w:hAnsi="楷体" w:eastAsia="楷体" w:cs="楷体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36982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58759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</w:p>
        </w:tc>
      </w:tr>
      <w:tr w14:paraId="3BA311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C6B13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6F45D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配电柜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2C448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132KW星三角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92303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BA1F0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B8DD0">
            <w:pPr>
              <w:jc w:val="center"/>
              <w:rPr>
                <w:rFonts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正泰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ACC3C">
            <w:pPr>
              <w:jc w:val="center"/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3C7B39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6106C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33CA2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交流接触器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174B3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NXC-225A AC220V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BDF2D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只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98CE7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8582F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正泰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FEB4B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38041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B7E53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73949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1FD8E">
            <w:pPr>
              <w:widowControl/>
              <w:jc w:val="center"/>
              <w:textAlignment w:val="center"/>
              <w:rPr>
                <w:rFonts w:ascii="楷体" w:hAnsi="楷体" w:eastAsia="楷体" w:cs="楷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NXC-185A AC220V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28515">
            <w:pPr>
              <w:widowControl/>
              <w:jc w:val="center"/>
              <w:textAlignment w:val="center"/>
              <w:rPr>
                <w:rFonts w:ascii="楷体" w:hAnsi="楷体" w:eastAsia="楷体" w:cs="楷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只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6C912">
            <w:pPr>
              <w:widowControl/>
              <w:jc w:val="center"/>
              <w:textAlignment w:val="center"/>
              <w:rPr>
                <w:rFonts w:ascii="楷体" w:hAnsi="楷体" w:eastAsia="楷体" w:cs="楷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0A232">
            <w:pPr>
              <w:widowControl/>
              <w:jc w:val="center"/>
              <w:textAlignment w:val="center"/>
              <w:rPr>
                <w:rFonts w:ascii="楷体" w:hAnsi="楷体" w:eastAsia="楷体" w:cs="楷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利用原有205A接触器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9DBDE">
            <w:pPr>
              <w:widowControl/>
              <w:jc w:val="center"/>
              <w:textAlignment w:val="center"/>
              <w:rPr>
                <w:rFonts w:ascii="楷体" w:hAnsi="楷体" w:eastAsia="楷体" w:cs="楷体"/>
                <w:b/>
                <w:bCs/>
                <w:color w:val="FF0000"/>
                <w:kern w:val="0"/>
                <w:sz w:val="20"/>
                <w:szCs w:val="20"/>
                <w:lang w:bidi="ar"/>
              </w:rPr>
            </w:pPr>
          </w:p>
        </w:tc>
      </w:tr>
      <w:tr w14:paraId="1A9C1F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30907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35AAB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热继电器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C70C1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NXR-200 75~225A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1D197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只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BDB9F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0D58A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正泰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C901D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4D0C76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BC307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C01F0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时间继电器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38143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JS14P AC220V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6BC62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套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B324E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6A64C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国产优质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2107F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3F7A3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5B112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A4B36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中间继电器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B6916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HH54P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780C8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套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2D907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8385D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国产优质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5669B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4942D9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1D3F9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4C13D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直流电源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7460A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AC220/DC24V 150W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B6218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只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0F751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A8438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国产优质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874E7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72B797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AD892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2DAFE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二次控制元件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CBB62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BAE0D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套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88334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4B48F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国产优质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25CEE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1BBD6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7405C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4C964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线材、辅材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718E2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含镀锡铜排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F7870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3F9B1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87C18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国产优质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E9A1F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071A35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B533A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2A2A4">
            <w:pPr>
              <w:widowControl/>
              <w:jc w:val="center"/>
              <w:textAlignment w:val="center"/>
              <w:rPr>
                <w:rFonts w:ascii="楷体" w:hAnsi="楷体" w:eastAsia="楷体" w:cs="楷体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单台小计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28DDE">
            <w:pPr>
              <w:jc w:val="center"/>
              <w:rPr>
                <w:rFonts w:ascii="楷体" w:hAnsi="楷体" w:eastAsia="楷体" w:cs="楷体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74A99">
            <w:pPr>
              <w:jc w:val="center"/>
              <w:rPr>
                <w:rFonts w:ascii="楷体" w:hAnsi="楷体" w:eastAsia="楷体" w:cs="楷体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FBBE2">
            <w:pPr>
              <w:jc w:val="center"/>
              <w:rPr>
                <w:rFonts w:ascii="楷体" w:hAnsi="楷体" w:eastAsia="楷体" w:cs="楷体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32023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609D7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</w:p>
        </w:tc>
      </w:tr>
      <w:tr w14:paraId="59453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0F5DF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4CD95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电缆线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5A697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3*35平方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5BCAB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米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02457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E979D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sz w:val="20"/>
                <w:szCs w:val="20"/>
              </w:rPr>
              <w:t>国标品牌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8EBF3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</w:p>
        </w:tc>
      </w:tr>
      <w:tr w14:paraId="22A14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0634A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8D26D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电缆线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C4616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3*50平方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8D9CB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米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849BB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858E5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sz w:val="20"/>
                <w:szCs w:val="20"/>
              </w:rPr>
              <w:t>国标品牌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D47ED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</w:p>
        </w:tc>
      </w:tr>
      <w:tr w14:paraId="4A6F6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609DB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52FC6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电缆线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A0289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3*70平方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6F5A6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米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76292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723C5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sz w:val="20"/>
                <w:szCs w:val="20"/>
              </w:rPr>
              <w:t>国标品牌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D1338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</w:p>
        </w:tc>
      </w:tr>
      <w:tr w14:paraId="5482DE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5DCF8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3A5D2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人工及其他费用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0F0AC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F273F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sz w:val="20"/>
                <w:szCs w:val="20"/>
              </w:rPr>
              <w:t>项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5E456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9686E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BC727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</w:p>
        </w:tc>
      </w:tr>
      <w:tr w14:paraId="3240E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6D3CB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305F8">
            <w:pPr>
              <w:jc w:val="center"/>
              <w:rPr>
                <w:rFonts w:ascii="楷体" w:hAnsi="楷体" w:eastAsia="楷体" w:cs="楷体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90FDE">
            <w:pPr>
              <w:widowControl/>
              <w:jc w:val="center"/>
              <w:textAlignment w:val="center"/>
              <w:rPr>
                <w:rFonts w:ascii="楷体" w:hAnsi="楷体" w:eastAsia="楷体" w:cs="楷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2BE5B">
            <w:pPr>
              <w:widowControl/>
              <w:jc w:val="center"/>
              <w:textAlignment w:val="center"/>
              <w:rPr>
                <w:rFonts w:ascii="楷体" w:hAnsi="楷体" w:eastAsia="楷体" w:cs="楷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CF0D4">
            <w:pPr>
              <w:widowControl/>
              <w:jc w:val="center"/>
              <w:textAlignment w:val="center"/>
              <w:rPr>
                <w:rFonts w:ascii="楷体" w:hAnsi="楷体" w:eastAsia="楷体" w:cs="楷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FFF8E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52382">
            <w:pPr>
              <w:jc w:val="center"/>
              <w:rPr>
                <w:rFonts w:ascii="楷体" w:hAnsi="楷体" w:eastAsia="楷体" w:cs="楷体"/>
                <w:color w:val="000000"/>
                <w:sz w:val="20"/>
                <w:szCs w:val="20"/>
              </w:rPr>
            </w:pPr>
          </w:p>
        </w:tc>
      </w:tr>
      <w:tr w14:paraId="7E102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05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4ABDD">
            <w:pPr>
              <w:widowControl/>
              <w:jc w:val="center"/>
              <w:textAlignment w:val="center"/>
              <w:rPr>
                <w:rFonts w:ascii="楷体" w:hAnsi="楷体" w:eastAsia="楷体" w:cs="楷体"/>
                <w:b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以上报价含</w:t>
            </w:r>
            <w:r>
              <w:rPr>
                <w:rFonts w:ascii="楷体" w:hAnsi="楷体" w:eastAsia="楷体" w:cs="楷体"/>
                <w:b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可抵扣增值税税金</w:t>
            </w: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、运费等相关费用</w:t>
            </w:r>
          </w:p>
        </w:tc>
      </w:tr>
    </w:tbl>
    <w:p w14:paraId="7C6A4C2E"/>
    <w:p w14:paraId="3F2A0B10">
      <w:pPr>
        <w:rPr>
          <w:rFonts w:ascii="宋体" w:hAnsi="宋体" w:eastAsia="宋体" w:cs="宋体"/>
          <w:sz w:val="30"/>
          <w:szCs w:val="30"/>
        </w:rPr>
      </w:pPr>
    </w:p>
    <w:p w14:paraId="6F6D1845">
      <w:pPr>
        <w:widowControl/>
        <w:shd w:val="clear" w:color="auto" w:fill="FFFFFF"/>
        <w:snapToGrid w:val="0"/>
        <w:spacing w:after="150"/>
        <w:ind w:firstLine="480"/>
        <w:jc w:val="left"/>
        <w:rPr>
          <w:rFonts w:ascii="宋体" w:hAnsi="宋体" w:eastAsia="宋体" w:cs="宋体"/>
          <w:color w:val="4D4D4D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注：</w:t>
      </w:r>
      <w:r>
        <w:rPr>
          <w:rFonts w:hint="eastAsia" w:ascii="宋体" w:hAnsi="宋体" w:eastAsia="宋体" w:cs="宋体"/>
          <w:bCs/>
          <w:sz w:val="30"/>
          <w:szCs w:val="30"/>
        </w:rPr>
        <w:t>上述</w:t>
      </w:r>
      <w:r>
        <w:rPr>
          <w:rFonts w:hint="eastAsia" w:ascii="宋体" w:hAnsi="宋体" w:eastAsia="宋体" w:cs="宋体"/>
          <w:color w:val="4D4D4D"/>
          <w:kern w:val="0"/>
          <w:sz w:val="30"/>
          <w:szCs w:val="30"/>
          <w:shd w:val="clear" w:color="auto" w:fill="FFFFFF"/>
          <w:lang w:bidi="ar"/>
        </w:rPr>
        <w:t>报价包含安装、调试等全部费用；报价单位必须报全全部列项，出现选择性报价、空项、漏项、型号品牌报价错误的，为无效报价，取消该单位参加本项目的询价资格。</w:t>
      </w:r>
    </w:p>
    <w:p w14:paraId="148BAFA4">
      <w:pPr>
        <w:rPr>
          <w:rFonts w:ascii="宋体" w:hAnsi="宋体" w:eastAsia="宋体" w:cs="宋体"/>
          <w:sz w:val="30"/>
          <w:szCs w:val="30"/>
        </w:rPr>
      </w:pPr>
    </w:p>
    <w:p w14:paraId="2A117F2E">
      <w:pPr>
        <w:rPr>
          <w:rFonts w:ascii="宋体" w:hAnsi="宋体" w:eastAsia="宋体" w:cs="宋体"/>
          <w:sz w:val="30"/>
          <w:szCs w:val="30"/>
        </w:rPr>
      </w:pPr>
    </w:p>
    <w:p w14:paraId="5393942B">
      <w:pPr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报价单位：</w:t>
      </w:r>
      <w:bookmarkStart w:id="0" w:name="_GoBack"/>
      <w:bookmarkEnd w:id="0"/>
    </w:p>
    <w:p w14:paraId="54399C68">
      <w:pPr>
        <w:rPr>
          <w:rFonts w:ascii="宋体" w:hAnsi="宋体" w:eastAsia="宋体" w:cs="宋体"/>
          <w:sz w:val="30"/>
          <w:szCs w:val="30"/>
        </w:rPr>
      </w:pPr>
    </w:p>
    <w:p w14:paraId="2FFC2805">
      <w:pPr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日期：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878"/>
    <w:rsid w:val="000878BF"/>
    <w:rsid w:val="000A2958"/>
    <w:rsid w:val="00535B99"/>
    <w:rsid w:val="005817F7"/>
    <w:rsid w:val="00D65878"/>
    <w:rsid w:val="22AF47FD"/>
    <w:rsid w:val="55E45A5A"/>
    <w:rsid w:val="64EA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DoubleOX</Company>
  <Pages>2</Pages>
  <Words>574</Words>
  <Characters>806</Characters>
  <Lines>8</Lines>
  <Paragraphs>2</Paragraphs>
  <TotalTime>8</TotalTime>
  <ScaleCrop>false</ScaleCrop>
  <LinksUpToDate>false</LinksUpToDate>
  <CharactersWithSpaces>823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2026-10-15T05:36:00Z</dcterms:created>
  <dc:creator>Administrator</dc:creator>
  <cp:lastModifiedBy>Administrator</cp:lastModifiedBy>
  <dcterms:modified xsi:type="dcterms:W3CDTF">2026-10-15T07:07:39Z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eyJoZGlkIjoiYTVlMWFmMjVhM2FhMDMzOWJmZWI1ZmRhZDk2ZTkxYjkifQ==</vt:lpwstr>
  </property>
  <property fmtid="{D5CDD505-2E9C-101B-9397-08002B2CF9AE}" pid="4" name="ICV">
    <vt:lpwstr>61A935F072AA4341AF1D785166631BC9_12</vt:lpwstr>
  </property>
</Properties>
</file>